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color w:val="7030a0"/>
          <w:sz w:val="36"/>
          <w:szCs w:val="36"/>
        </w:rPr>
      </w:pPr>
      <w:r w:rsidDel="00000000" w:rsidR="00000000" w:rsidRPr="00000000">
        <w:rPr>
          <w:rFonts w:ascii="Calibri" w:cs="Calibri" w:eastAsia="Calibri" w:hAnsi="Calibri"/>
          <w:b w:val="1"/>
          <w:color w:val="7030a0"/>
          <w:sz w:val="36"/>
          <w:szCs w:val="36"/>
          <w:rtl w:val="0"/>
        </w:rPr>
        <w:t xml:space="preserve">Ballydesmond NS</w:t>
      </w:r>
    </w:p>
    <w:p w:rsidR="00000000" w:rsidDel="00000000" w:rsidP="00000000" w:rsidRDefault="00000000" w:rsidRPr="00000000" w14:paraId="00000002">
      <w:pPr>
        <w:spacing w:line="360" w:lineRule="auto"/>
        <w:jc w:val="center"/>
        <w:rPr/>
      </w:pPr>
      <w:r w:rsidDel="00000000" w:rsidR="00000000" w:rsidRPr="00000000">
        <w:rPr/>
        <w:drawing>
          <wp:inline distB="0" distT="0" distL="114300" distR="114300">
            <wp:extent cx="1876425" cy="1781175"/>
            <wp:effectExtent b="0" l="0" r="0" t="0"/>
            <wp:docPr id="18198018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7642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b w:val="1"/>
          <w:color w:val="7030a0"/>
          <w:sz w:val="36"/>
          <w:szCs w:val="36"/>
        </w:rPr>
      </w:pPr>
      <w:r w:rsidDel="00000000" w:rsidR="00000000" w:rsidRPr="00000000">
        <w:rPr>
          <w:rtl w:val="0"/>
        </w:rPr>
      </w:r>
    </w:p>
    <w:p w:rsidR="00000000" w:rsidDel="00000000" w:rsidP="00000000" w:rsidRDefault="00000000" w:rsidRPr="00000000" w14:paraId="00000004">
      <w:pPr>
        <w:spacing w:line="360" w:lineRule="auto"/>
        <w:jc w:val="center"/>
        <w:rPr>
          <w:rFonts w:ascii="Calibri" w:cs="Calibri" w:eastAsia="Calibri" w:hAnsi="Calibri"/>
          <w:b w:val="1"/>
          <w:color w:val="7030a0"/>
          <w:sz w:val="36"/>
          <w:szCs w:val="36"/>
        </w:rPr>
      </w:pPr>
      <w:r w:rsidDel="00000000" w:rsidR="00000000" w:rsidRPr="00000000">
        <w:rPr>
          <w:rFonts w:ascii="Calibri" w:cs="Calibri" w:eastAsia="Calibri" w:hAnsi="Calibri"/>
          <w:b w:val="1"/>
          <w:color w:val="7030a0"/>
          <w:sz w:val="36"/>
          <w:szCs w:val="36"/>
          <w:rtl w:val="0"/>
        </w:rPr>
        <w:t xml:space="preserve">Updated Risk Assessments to minimise the risk of being exposed to Covid-19</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rPr>
      </w:pPr>
      <w:r w:rsidDel="00000000" w:rsidR="00000000" w:rsidRPr="00000000">
        <w:rPr>
          <w:rFonts w:ascii="Calibri" w:cs="Calibri" w:eastAsia="Calibri" w:hAnsi="Calibri"/>
          <w:rtl w:val="0"/>
        </w:rPr>
        <w:t xml:space="preserve">The process involved consultation with all school staff. </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Methodology used for hazard identification and control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In line with the requirements of Safety, Health and Welfare at Work Act 2005 (section 19) it is the policy of the BoM in Ballydesmond NS to address significant hazards and risks in the workplace, to access the risks to safety, health and welfare and to control these risks as far as is reasonably practicable.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This revised Risk Assessment includes all relevant updates and necessary control measures to minimise the risk of staff and others being exposed to Covid-19 and these will be incorporated into the Safety Statement for St. Projects in line with requirements of section 20 of the 2005 Act.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000000" w:rsidDel="00000000" w:rsidP="00000000" w:rsidRDefault="00000000" w:rsidRPr="00000000" w14:paraId="0000001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color w:val="7030a0"/>
          <w:rtl w:val="0"/>
        </w:rPr>
        <w:t xml:space="preserve">hazard</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color w:val="7030a0"/>
          <w:rtl w:val="0"/>
        </w:rPr>
        <w:t xml:space="preserve">risk</w:t>
      </w:r>
      <w:r w:rsidDel="00000000" w:rsidR="00000000" w:rsidRPr="00000000">
        <w:rPr>
          <w:rFonts w:ascii="Calibri" w:cs="Calibri" w:eastAsia="Calibri" w:hAnsi="Calibri"/>
          <w:rtl w:val="0"/>
        </w:rPr>
        <w:t xml:space="preserve"> is the likelihood that someone will be harmed by a hazard and the severity of that harm.</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Control measures:</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Control measure principles:</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Schedule 3 of the Safety, Health and Welfare at Work Act 2005 lists the Principles of Prevention and the Board of Management undertakes to apply these principles (where practicable) in dealing with all risks within the school: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Avoidance of risks</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of unavoidable risks</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Combating of risks at source</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 of work to the individual</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 of workplace to technical progress</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Replacement of dangerous articles, substances or systems of work by safe or less dangerous articles, substances or systems of work</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to collective protective measures over individual protective measures</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an adequate prevention policy which takes account of technology, organisation of work, working conditions, social factors and the influence of factors relating to the working environment</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training and instructions to employees.</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Del="00000000" w:rsidR="00000000" w:rsidRPr="00000000">
        <w:rPr>
          <w:rFonts w:ascii="Calibri" w:cs="Calibri" w:eastAsia="Calibri" w:hAnsi="Calibri"/>
          <w:b w:val="1"/>
          <w:rtl w:val="0"/>
        </w:rPr>
        <w:t xml:space="preserve">severity</w:t>
      </w:r>
      <w:r w:rsidDel="00000000" w:rsidR="00000000" w:rsidRPr="00000000">
        <w:rPr>
          <w:rFonts w:ascii="Calibri" w:cs="Calibri" w:eastAsia="Calibri" w:hAnsi="Calibri"/>
          <w:rtl w:val="0"/>
        </w:rPr>
        <w:t xml:space="preserve"> of the consequences and the </w:t>
      </w:r>
      <w:r w:rsidDel="00000000" w:rsidR="00000000" w:rsidRPr="00000000">
        <w:rPr>
          <w:rFonts w:ascii="Calibri" w:cs="Calibri" w:eastAsia="Calibri" w:hAnsi="Calibri"/>
          <w:b w:val="1"/>
          <w:rtl w:val="0"/>
        </w:rPr>
        <w:t xml:space="preserve">probability</w:t>
      </w:r>
      <w:r w:rsidDel="00000000" w:rsidR="00000000" w:rsidRPr="00000000">
        <w:rPr>
          <w:rFonts w:ascii="Calibri" w:cs="Calibri" w:eastAsia="Calibri" w:hAnsi="Calibri"/>
          <w:rtl w:val="0"/>
        </w:rPr>
        <w:t xml:space="preserve"> of the event occurring. When the severity numerical factor and the probability numerical factor were multiplied together, they produced a number between 1 and 25 thereby producing the numerical values outlined in </w:t>
      </w:r>
      <w:r w:rsidDel="00000000" w:rsidR="00000000" w:rsidRPr="00000000">
        <w:rPr>
          <w:rFonts w:ascii="Calibri" w:cs="Calibri" w:eastAsia="Calibri" w:hAnsi="Calibri"/>
          <w:b w:val="1"/>
          <w:rtl w:val="0"/>
        </w:rPr>
        <w:t xml:space="preserve">risk rating</w:t>
      </w:r>
      <w:r w:rsidDel="00000000" w:rsidR="00000000" w:rsidRPr="00000000">
        <w:rPr>
          <w:rFonts w:ascii="Calibri" w:cs="Calibri" w:eastAsia="Calibri" w:hAnsi="Calibri"/>
          <w:rtl w:val="0"/>
        </w:rPr>
        <w:t xml:space="preserve"> chart below. </w:t>
      </w:r>
    </w:p>
    <w:p w:rsidR="00000000" w:rsidDel="00000000" w:rsidP="00000000" w:rsidRDefault="00000000" w:rsidRPr="00000000" w14:paraId="0000002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360" w:lineRule="auto"/>
        <w:jc w:val="center"/>
        <w:rPr>
          <w:rFonts w:ascii="Calibri" w:cs="Calibri" w:eastAsia="Calibri" w:hAnsi="Calibri"/>
          <w:color w:val="7030a0"/>
        </w:rPr>
      </w:pPr>
      <w:r w:rsidDel="00000000" w:rsidR="00000000" w:rsidRPr="00000000">
        <w:rPr>
          <w:rFonts w:ascii="Calibri" w:cs="Calibri" w:eastAsia="Calibri" w:hAnsi="Calibri"/>
          <w:b w:val="1"/>
          <w:color w:val="7030a0"/>
          <w:rtl w:val="0"/>
        </w:rPr>
        <w:t xml:space="preserve">Severity x Probability = Risk Rating</w:t>
      </w: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Severity</w:t>
      </w:r>
    </w:p>
    <w:p w:rsidR="00000000" w:rsidDel="00000000" w:rsidP="00000000" w:rsidRDefault="00000000" w:rsidRPr="00000000" w14:paraId="0000003C">
      <w:pPr>
        <w:jc w:val="center"/>
        <w:rPr>
          <w:rFonts w:ascii="Calibri" w:cs="Calibri" w:eastAsia="Calibri" w:hAnsi="Calibri"/>
          <w:b w:val="1"/>
        </w:rPr>
      </w:pPr>
      <w:r w:rsidDel="00000000" w:rsidR="00000000" w:rsidRPr="00000000">
        <w:rPr>
          <w:rtl w:val="0"/>
        </w:rPr>
      </w:r>
    </w:p>
    <w:tbl>
      <w:tblPr>
        <w:tblStyle w:val="Table1"/>
        <w:tblW w:w="1317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8363"/>
        <w:gridCol w:w="2126"/>
        <w:tblGridChange w:id="0">
          <w:tblGrid>
            <w:gridCol w:w="2689"/>
            <w:gridCol w:w="8363"/>
            <w:gridCol w:w="2126"/>
          </w:tblGrid>
        </w:tblGridChange>
      </w:tblGrid>
      <w:tr>
        <w:tc>
          <w:tcPr>
            <w:shd w:fill="7030a0" w:val="clear"/>
            <w:vAlign w:val="center"/>
          </w:tcPr>
          <w:p w:rsidR="00000000" w:rsidDel="00000000" w:rsidP="00000000" w:rsidRDefault="00000000" w:rsidRPr="00000000" w14:paraId="0000003D">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Severity Rating</w:t>
            </w:r>
          </w:p>
        </w:tc>
        <w:tc>
          <w:tcPr>
            <w:shd w:fill="7030a0" w:val="clear"/>
            <w:vAlign w:val="center"/>
          </w:tcPr>
          <w:p w:rsidR="00000000" w:rsidDel="00000000" w:rsidP="00000000" w:rsidRDefault="00000000" w:rsidRPr="00000000" w14:paraId="0000003E">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Interpretation</w:t>
            </w:r>
          </w:p>
        </w:tc>
        <w:tc>
          <w:tcPr>
            <w:shd w:fill="7030a0" w:val="clear"/>
            <w:vAlign w:val="center"/>
          </w:tcPr>
          <w:p w:rsidR="00000000" w:rsidDel="00000000" w:rsidP="00000000" w:rsidRDefault="00000000" w:rsidRPr="00000000" w14:paraId="0000003F">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Numerical Value</w:t>
            </w:r>
          </w:p>
        </w:tc>
      </w:tr>
      <w:tr>
        <w:tc>
          <w:tcPr/>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Fatality or Catastrophic</w:t>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Single or multiple fatalities, widespread illness, large scale property or equipment damage</w:t>
            </w:r>
          </w:p>
        </w:tc>
        <w:tc>
          <w:tcPr/>
          <w:p w:rsidR="00000000" w:rsidDel="00000000" w:rsidP="00000000" w:rsidRDefault="00000000" w:rsidRPr="00000000" w14:paraId="00000042">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c>
          <w:tcPr/>
          <w:p w:rsidR="00000000" w:rsidDel="00000000" w:rsidP="00000000" w:rsidRDefault="00000000" w:rsidRPr="00000000" w14:paraId="00000043">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 </w:t>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injury or illness, significant property or equipment damage </w:t>
            </w:r>
          </w:p>
        </w:tc>
        <w:tc>
          <w:tcPr/>
          <w:p w:rsidR="00000000" w:rsidDel="00000000" w:rsidP="00000000" w:rsidRDefault="00000000" w:rsidRPr="00000000" w14:paraId="00000045">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p w:rsidR="00000000" w:rsidDel="00000000" w:rsidP="00000000" w:rsidRDefault="00000000" w:rsidRPr="00000000" w14:paraId="0000004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Moderate </w:t>
            </w:r>
          </w:p>
        </w:tc>
        <w:tc>
          <w:tcPr/>
          <w:p w:rsidR="00000000" w:rsidDel="00000000" w:rsidP="00000000" w:rsidRDefault="00000000" w:rsidRPr="00000000" w14:paraId="0000004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Injury and damage to property</w:t>
            </w:r>
          </w:p>
        </w:tc>
        <w:tc>
          <w:tcPr/>
          <w:p w:rsidR="00000000" w:rsidDel="00000000" w:rsidP="00000000" w:rsidRDefault="00000000" w:rsidRPr="00000000" w14:paraId="00000048">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c>
          <w:tcPr/>
          <w:p w:rsidR="00000000" w:rsidDel="00000000" w:rsidP="00000000" w:rsidRDefault="00000000" w:rsidRPr="00000000" w14:paraId="00000049">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w:t>
            </w:r>
          </w:p>
        </w:tc>
        <w:tc>
          <w:tcPr/>
          <w:p w:rsidR="00000000" w:rsidDel="00000000" w:rsidP="00000000" w:rsidRDefault="00000000" w:rsidRPr="00000000" w14:paraId="0000004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 injury or illness, minor property or equipment damage</w:t>
            </w:r>
          </w:p>
        </w:tc>
        <w:tc>
          <w:tcPr/>
          <w:p w:rsidR="00000000" w:rsidDel="00000000" w:rsidP="00000000" w:rsidRDefault="00000000" w:rsidRPr="00000000" w14:paraId="0000004B">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c>
          <w:tcPr/>
          <w:p w:rsidR="00000000" w:rsidDel="00000000" w:rsidP="00000000" w:rsidRDefault="00000000" w:rsidRPr="00000000" w14:paraId="0000004C">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Trivial</w:t>
            </w:r>
          </w:p>
        </w:tc>
        <w:tc>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significant injury or illness, no significant property or equipment damage</w:t>
            </w:r>
          </w:p>
        </w:tc>
        <w:tc>
          <w:tcPr/>
          <w:p w:rsidR="00000000" w:rsidDel="00000000" w:rsidP="00000000" w:rsidRDefault="00000000" w:rsidRPr="00000000" w14:paraId="0000004E">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bl>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Probability/Likelihood</w:t>
      </w:r>
    </w:p>
    <w:p w:rsidR="00000000" w:rsidDel="00000000" w:rsidP="00000000" w:rsidRDefault="00000000" w:rsidRPr="00000000" w14:paraId="00000052">
      <w:pPr>
        <w:jc w:val="center"/>
        <w:rPr>
          <w:rFonts w:ascii="Calibri" w:cs="Calibri" w:eastAsia="Calibri" w:hAnsi="Calibri"/>
          <w:b w:val="1"/>
        </w:rPr>
      </w:pPr>
      <w:r w:rsidDel="00000000" w:rsidR="00000000" w:rsidRPr="00000000">
        <w:rPr>
          <w:rtl w:val="0"/>
        </w:rPr>
      </w:r>
    </w:p>
    <w:tbl>
      <w:tblPr>
        <w:tblStyle w:val="Table2"/>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8460"/>
        <w:gridCol w:w="2088"/>
        <w:tblGridChange w:id="0">
          <w:tblGrid>
            <w:gridCol w:w="2628"/>
            <w:gridCol w:w="8460"/>
            <w:gridCol w:w="2088"/>
          </w:tblGrid>
        </w:tblGridChange>
      </w:tblGrid>
      <w:tr>
        <w:tc>
          <w:tcPr>
            <w:shd w:fill="7030a0" w:val="clear"/>
          </w:tcPr>
          <w:p w:rsidR="00000000" w:rsidDel="00000000" w:rsidP="00000000" w:rsidRDefault="00000000" w:rsidRPr="00000000" w14:paraId="00000053">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Probability Rating</w:t>
            </w:r>
          </w:p>
        </w:tc>
        <w:tc>
          <w:tcPr>
            <w:shd w:fill="7030a0" w:val="clear"/>
          </w:tcPr>
          <w:p w:rsidR="00000000" w:rsidDel="00000000" w:rsidP="00000000" w:rsidRDefault="00000000" w:rsidRPr="00000000" w14:paraId="00000054">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Interpretation</w:t>
            </w:r>
          </w:p>
        </w:tc>
        <w:tc>
          <w:tcPr>
            <w:shd w:fill="7030a0" w:val="clear"/>
          </w:tcPr>
          <w:p w:rsidR="00000000" w:rsidDel="00000000" w:rsidP="00000000" w:rsidRDefault="00000000" w:rsidRPr="00000000" w14:paraId="00000055">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Numerical Value</w:t>
            </w:r>
          </w:p>
        </w:tc>
      </w:tr>
      <w:tr>
        <w:tc>
          <w:tcPr/>
          <w:p w:rsidR="00000000" w:rsidDel="00000000" w:rsidP="00000000" w:rsidRDefault="00000000" w:rsidRPr="00000000" w14:paraId="0000005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Inevitable</w:t>
            </w:r>
          </w:p>
        </w:tc>
        <w:tc>
          <w:tcPr/>
          <w:p w:rsidR="00000000" w:rsidDel="00000000" w:rsidP="00000000" w:rsidRDefault="00000000" w:rsidRPr="00000000" w14:paraId="00000057">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occur either immediately or in the short term</w:t>
            </w:r>
          </w:p>
        </w:tc>
        <w:tc>
          <w:tcPr/>
          <w:p w:rsidR="00000000" w:rsidDel="00000000" w:rsidP="00000000" w:rsidRDefault="00000000" w:rsidRPr="00000000" w14:paraId="00000058">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c>
          <w:tcPr/>
          <w:p w:rsidR="00000000" w:rsidDel="00000000" w:rsidP="00000000" w:rsidRDefault="00000000" w:rsidRPr="00000000" w14:paraId="00000059">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Very Likely</w:t>
            </w:r>
          </w:p>
        </w:tc>
        <w:tc>
          <w:tcPr/>
          <w:p w:rsidR="00000000" w:rsidDel="00000000" w:rsidP="00000000" w:rsidRDefault="00000000" w:rsidRPr="00000000" w14:paraId="0000005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Could occur in time or if repeated enough</w:t>
            </w:r>
          </w:p>
        </w:tc>
        <w:tc>
          <w:tcPr/>
          <w:p w:rsidR="00000000" w:rsidDel="00000000" w:rsidP="00000000" w:rsidRDefault="00000000" w:rsidRPr="00000000" w14:paraId="0000005B">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p w:rsidR="00000000" w:rsidDel="00000000" w:rsidP="00000000" w:rsidRDefault="00000000" w:rsidRPr="00000000" w14:paraId="0000005C">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w:t>
            </w:r>
          </w:p>
        </w:tc>
        <w:tc>
          <w:tcPr/>
          <w:p w:rsidR="00000000" w:rsidDel="00000000" w:rsidP="00000000" w:rsidRDefault="00000000" w:rsidRPr="00000000" w14:paraId="0000005D">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occur</w:t>
            </w:r>
          </w:p>
        </w:tc>
        <w:tc>
          <w:tcPr/>
          <w:p w:rsidR="00000000" w:rsidDel="00000000" w:rsidP="00000000" w:rsidRDefault="00000000" w:rsidRPr="00000000" w14:paraId="0000005E">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c>
          <w:tcPr/>
          <w:p w:rsidR="00000000" w:rsidDel="00000000" w:rsidP="00000000" w:rsidRDefault="00000000" w:rsidRPr="00000000" w14:paraId="0000005F">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Unlikely</w:t>
            </w:r>
          </w:p>
        </w:tc>
        <w:tc>
          <w:tcPr/>
          <w:p w:rsidR="00000000" w:rsidDel="00000000" w:rsidP="00000000" w:rsidRDefault="00000000" w:rsidRPr="00000000" w14:paraId="00000060">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Though unlikely, may occur over time</w:t>
            </w:r>
          </w:p>
        </w:tc>
        <w:tc>
          <w:tcPr/>
          <w:p w:rsidR="00000000" w:rsidDel="00000000" w:rsidP="00000000" w:rsidRDefault="00000000" w:rsidRPr="00000000" w14:paraId="00000061">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c>
          <w:tcPr/>
          <w:p w:rsidR="00000000" w:rsidDel="00000000" w:rsidP="00000000" w:rsidRDefault="00000000" w:rsidRPr="00000000" w14:paraId="00000062">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Rare </w:t>
            </w:r>
          </w:p>
        </w:tc>
        <w:tc>
          <w:tcPr/>
          <w:p w:rsidR="00000000" w:rsidDel="00000000" w:rsidP="00000000" w:rsidRDefault="00000000" w:rsidRPr="00000000" w14:paraId="00000063">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Unlikely to occur at all</w:t>
            </w:r>
          </w:p>
        </w:tc>
        <w:tc>
          <w:tcPr/>
          <w:p w:rsidR="00000000" w:rsidDel="00000000" w:rsidP="00000000" w:rsidRDefault="00000000" w:rsidRPr="00000000" w14:paraId="0000006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bl>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Risk Rating</w:t>
      </w:r>
    </w:p>
    <w:p w:rsidR="00000000" w:rsidDel="00000000" w:rsidP="00000000" w:rsidRDefault="00000000" w:rsidRPr="00000000" w14:paraId="0000006F">
      <w:pPr>
        <w:jc w:val="center"/>
        <w:rPr>
          <w:rFonts w:ascii="Calibri" w:cs="Calibri" w:eastAsia="Calibri" w:hAnsi="Calibri"/>
          <w:b w:val="1"/>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1"/>
        <w:gridCol w:w="4597"/>
        <w:gridCol w:w="7060"/>
        <w:tblGridChange w:id="0">
          <w:tblGrid>
            <w:gridCol w:w="2291"/>
            <w:gridCol w:w="4597"/>
            <w:gridCol w:w="7060"/>
          </w:tblGrid>
        </w:tblGridChange>
      </w:tblGrid>
      <w:tr>
        <w:tc>
          <w:tcPr>
            <w:shd w:fill="b3b3b3" w:val="clear"/>
          </w:tcPr>
          <w:p w:rsidR="00000000" w:rsidDel="00000000" w:rsidP="00000000" w:rsidRDefault="00000000" w:rsidRPr="00000000" w14:paraId="0000007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Numerical Value</w:t>
            </w:r>
          </w:p>
          <w:p w:rsidR="00000000" w:rsidDel="00000000" w:rsidP="00000000" w:rsidRDefault="00000000" w:rsidRPr="00000000" w14:paraId="000000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Severity x Probability</w:t>
            </w:r>
          </w:p>
        </w:tc>
        <w:tc>
          <w:tcPr>
            <w:shd w:fill="b3b3b3" w:val="clear"/>
          </w:tcPr>
          <w:p w:rsidR="00000000" w:rsidDel="00000000" w:rsidP="00000000" w:rsidRDefault="00000000" w:rsidRPr="00000000" w14:paraId="0000007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Descriptive risk rating</w:t>
            </w:r>
          </w:p>
        </w:tc>
        <w:tc>
          <w:tcPr>
            <w:shd w:fill="b3b3b3" w:val="clear"/>
          </w:tcPr>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Interpretation</w:t>
            </w:r>
            <w:r w:rsidDel="00000000" w:rsidR="00000000" w:rsidRPr="00000000">
              <w:rPr>
                <w:rtl w:val="0"/>
              </w:rPr>
            </w:r>
          </w:p>
        </w:tc>
      </w:tr>
      <w:tr>
        <w:tc>
          <w:tcPr>
            <w:shd w:fill="ff0000" w:val="clear"/>
          </w:tcPr>
          <w:p w:rsidR="00000000" w:rsidDel="00000000" w:rsidP="00000000" w:rsidRDefault="00000000" w:rsidRPr="00000000" w14:paraId="0000007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25</w:t>
            </w:r>
          </w:p>
        </w:tc>
        <w:tc>
          <w:tcPr>
            <w:shd w:fill="ff0000" w:val="clear"/>
          </w:tcPr>
          <w:p w:rsidR="00000000" w:rsidDel="00000000" w:rsidP="00000000" w:rsidRDefault="00000000" w:rsidRPr="00000000" w14:paraId="00000075">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 Extremely serious</w:t>
            </w:r>
          </w:p>
          <w:p w:rsidR="00000000" w:rsidDel="00000000" w:rsidP="00000000" w:rsidRDefault="00000000" w:rsidRPr="00000000" w14:paraId="0000007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it would be likely</w:t>
            </w:r>
          </w:p>
          <w:p w:rsidR="00000000" w:rsidDel="00000000" w:rsidP="00000000" w:rsidRDefault="00000000" w:rsidRPr="00000000" w14:paraId="0000007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a permanent, debilitating injury or death</w:t>
            </w:r>
          </w:p>
          <w:p w:rsidR="00000000" w:rsidDel="00000000" w:rsidP="00000000" w:rsidRDefault="00000000" w:rsidRPr="00000000" w14:paraId="00000078">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would result</w:t>
            </w:r>
            <w:r w:rsidDel="00000000" w:rsidR="00000000" w:rsidRPr="00000000">
              <w:rPr>
                <w:rtl w:val="0"/>
              </w:rPr>
            </w:r>
          </w:p>
        </w:tc>
        <w:tc>
          <w:tcPr>
            <w:shd w:fill="ff0000" w:val="clear"/>
          </w:tcPr>
          <w:p w:rsidR="00000000" w:rsidDel="00000000" w:rsidP="00000000" w:rsidRDefault="00000000" w:rsidRPr="00000000" w14:paraId="00000079">
            <w:pPr>
              <w:tabs>
                <w:tab w:val="left" w:pos="851"/>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Risks are unacceptable and immediate action required justifying special maintenance. Activity should be halted and stopped until the hazard is eliminated or appropriate risk controls are put in place.      </w:t>
            </w:r>
          </w:p>
        </w:tc>
      </w:tr>
      <w:tr>
        <w:tc>
          <w:tcPr>
            <w:shd w:fill="4472c4" w:val="clear"/>
          </w:tcPr>
          <w:p w:rsidR="00000000" w:rsidDel="00000000" w:rsidP="00000000" w:rsidRDefault="00000000" w:rsidRPr="00000000" w14:paraId="0000007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15 </w:t>
            </w:r>
          </w:p>
        </w:tc>
        <w:tc>
          <w:tcPr>
            <w:shd w:fill="4472c4" w:val="clear"/>
          </w:tcPr>
          <w:p w:rsidR="00000000" w:rsidDel="00000000" w:rsidP="00000000" w:rsidRDefault="00000000" w:rsidRPr="00000000" w14:paraId="0000007B">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Severe and Serious</w:t>
            </w:r>
          </w:p>
          <w:p w:rsidR="00000000" w:rsidDel="00000000" w:rsidP="00000000" w:rsidRDefault="00000000" w:rsidRPr="00000000" w14:paraId="0000007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it would be likely</w:t>
            </w:r>
          </w:p>
          <w:p w:rsidR="00000000" w:rsidDel="00000000" w:rsidP="00000000" w:rsidRDefault="00000000" w:rsidRPr="00000000" w14:paraId="0000007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an injury requiring medical treatment would</w:t>
            </w:r>
          </w:p>
          <w:p w:rsidR="00000000" w:rsidDel="00000000" w:rsidP="00000000" w:rsidRDefault="00000000" w:rsidRPr="00000000" w14:paraId="0000007E">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result.</w:t>
            </w:r>
            <w:r w:rsidDel="00000000" w:rsidR="00000000" w:rsidRPr="00000000">
              <w:rPr>
                <w:rtl w:val="0"/>
              </w:rPr>
            </w:r>
          </w:p>
        </w:tc>
        <w:tc>
          <w:tcPr>
            <w:shd w:fill="4472c4" w:val="clear"/>
          </w:tcPr>
          <w:p w:rsidR="00000000" w:rsidDel="00000000" w:rsidP="00000000" w:rsidRDefault="00000000" w:rsidRPr="00000000" w14:paraId="0000007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tc>
          <w:tcPr>
            <w:shd w:fill="ffc000" w:val="clear"/>
          </w:tcPr>
          <w:p w:rsidR="00000000" w:rsidDel="00000000" w:rsidP="00000000" w:rsidRDefault="00000000" w:rsidRPr="00000000" w14:paraId="00000080">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10 </w:t>
            </w:r>
          </w:p>
        </w:tc>
        <w:tc>
          <w:tcPr>
            <w:shd w:fill="ffc000" w:val="clear"/>
          </w:tcPr>
          <w:p w:rsidR="00000000" w:rsidDel="00000000" w:rsidP="00000000" w:rsidRDefault="00000000" w:rsidRPr="00000000" w14:paraId="00000081">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Medium </w:t>
            </w:r>
          </w:p>
          <w:p w:rsidR="00000000" w:rsidDel="00000000" w:rsidP="00000000" w:rsidRDefault="00000000" w:rsidRPr="00000000" w14:paraId="0000008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there would be</w:t>
            </w:r>
          </w:p>
          <w:p w:rsidR="00000000" w:rsidDel="00000000" w:rsidP="00000000" w:rsidRDefault="00000000" w:rsidRPr="00000000" w14:paraId="0000008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chance that an injury requiring First Aid</w:t>
            </w:r>
          </w:p>
          <w:p w:rsidR="00000000" w:rsidDel="00000000" w:rsidP="00000000" w:rsidRDefault="00000000" w:rsidRPr="00000000" w14:paraId="00000084">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treatment would result</w:t>
            </w:r>
            <w:r w:rsidDel="00000000" w:rsidR="00000000" w:rsidRPr="00000000">
              <w:rPr>
                <w:rtl w:val="0"/>
              </w:rPr>
            </w:r>
          </w:p>
        </w:tc>
        <w:tc>
          <w:tcPr>
            <w:shd w:fill="ffc000" w:val="clear"/>
          </w:tcPr>
          <w:p w:rsidR="00000000" w:rsidDel="00000000" w:rsidP="00000000" w:rsidRDefault="00000000" w:rsidRPr="00000000" w14:paraId="0000008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can proceed but consideration should be given as to whether the risks can be lowered. Control measures must be monitored and reviewed as required to ensure they remain suitable and sufficient.</w:t>
            </w:r>
          </w:p>
        </w:tc>
      </w:tr>
      <w:tr>
        <w:tc>
          <w:tcPr>
            <w:shd w:fill="92d050" w:val="clear"/>
          </w:tcPr>
          <w:p w:rsidR="00000000" w:rsidDel="00000000" w:rsidP="00000000" w:rsidRDefault="00000000" w:rsidRPr="00000000" w14:paraId="0000008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5  </w:t>
            </w:r>
          </w:p>
        </w:tc>
        <w:tc>
          <w:tcPr>
            <w:shd w:fill="92d050" w:val="clear"/>
          </w:tcPr>
          <w:p w:rsidR="00000000" w:rsidDel="00000000" w:rsidP="00000000" w:rsidRDefault="00000000" w:rsidRPr="00000000" w14:paraId="00000087">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Trivial or Negligible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If an incident were to occur, there would be little</w:t>
            </w:r>
          </w:p>
          <w:p w:rsidR="00000000" w:rsidDel="00000000" w:rsidP="00000000" w:rsidRDefault="00000000" w:rsidRPr="00000000" w14:paraId="0000008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likelihood that an injury would result</w:t>
            </w:r>
          </w:p>
          <w:p w:rsidR="00000000" w:rsidDel="00000000" w:rsidP="00000000" w:rsidRDefault="00000000" w:rsidRPr="00000000" w14:paraId="00000089">
            <w:pPr>
              <w:spacing w:line="360" w:lineRule="auto"/>
              <w:jc w:val="center"/>
              <w:rPr>
                <w:rFonts w:ascii="Calibri" w:cs="Calibri" w:eastAsia="Calibri" w:hAnsi="Calibri"/>
                <w:b w:val="1"/>
                <w:sz w:val="22"/>
                <w:szCs w:val="22"/>
              </w:rPr>
            </w:pPr>
            <w:r w:rsidDel="00000000" w:rsidR="00000000" w:rsidRPr="00000000">
              <w:rPr>
                <w:rtl w:val="0"/>
              </w:rPr>
            </w:r>
          </w:p>
        </w:tc>
        <w:tc>
          <w:tcPr>
            <w:shd w:fill="92d050" w:val="clear"/>
          </w:tcPr>
          <w:p w:rsidR="00000000" w:rsidDel="00000000" w:rsidP="00000000" w:rsidRDefault="00000000" w:rsidRPr="00000000" w14:paraId="0000008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additional controls are necessary as these risks are considered acceptable. Activity should be regularly reviewed to ensure there is no change to the risk rating and that controls are maintained.</w:t>
            </w:r>
          </w:p>
        </w:tc>
      </w:tr>
    </w:tbl>
    <w:p w:rsidR="00000000" w:rsidDel="00000000" w:rsidP="00000000" w:rsidRDefault="00000000" w:rsidRPr="00000000" w14:paraId="0000008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b w:val="1"/>
          <w:rtl w:val="0"/>
        </w:rPr>
        <w:t xml:space="preserve">*Note: </w:t>
      </w:r>
      <w:r w:rsidDel="00000000" w:rsidR="00000000" w:rsidRPr="00000000">
        <w:rPr>
          <w:rFonts w:ascii="Calibri" w:cs="Calibri" w:eastAsia="Calibri" w:hAnsi="Calibri"/>
          <w:rtl w:val="0"/>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000000" w:rsidDel="00000000" w:rsidP="00000000" w:rsidRDefault="00000000" w:rsidRPr="00000000" w14:paraId="0000008E">
      <w:pPr>
        <w:spacing w:after="160" w:line="259" w:lineRule="auto"/>
        <w:rPr>
          <w:rFonts w:ascii="Calibri" w:cs="Calibri" w:eastAsia="Calibri" w:hAnsi="Calibri"/>
          <w:b w:val="1"/>
          <w:sz w:val="28"/>
          <w:szCs w:val="28"/>
        </w:rPr>
      </w:pPr>
      <w:r w:rsidDel="00000000" w:rsidR="00000000" w:rsidRPr="00000000">
        <w:rPr>
          <w:rtl w:val="0"/>
        </w:rPr>
      </w:r>
    </w:p>
    <w:tbl>
      <w:tblPr>
        <w:tblStyle w:val="Table4"/>
        <w:tblW w:w="15763.0" w:type="dxa"/>
        <w:jc w:val="left"/>
        <w:tblInd w:w="-710.0" w:type="dxa"/>
        <w:tblLayout w:type="fixed"/>
        <w:tblLook w:val="0000"/>
      </w:tblPr>
      <w:tblGrid>
        <w:gridCol w:w="1560"/>
        <w:gridCol w:w="142"/>
        <w:gridCol w:w="2642"/>
        <w:gridCol w:w="193"/>
        <w:gridCol w:w="3513"/>
        <w:gridCol w:w="3999"/>
        <w:gridCol w:w="28"/>
        <w:gridCol w:w="1248"/>
        <w:gridCol w:w="28"/>
        <w:gridCol w:w="2382"/>
        <w:gridCol w:w="28"/>
        <w:tblGridChange w:id="0">
          <w:tblGrid>
            <w:gridCol w:w="1560"/>
            <w:gridCol w:w="142"/>
            <w:gridCol w:w="2642"/>
            <w:gridCol w:w="193"/>
            <w:gridCol w:w="3513"/>
            <w:gridCol w:w="3999"/>
            <w:gridCol w:w="28"/>
            <w:gridCol w:w="1248"/>
            <w:gridCol w:w="28"/>
            <w:gridCol w:w="2382"/>
            <w:gridCol w:w="28"/>
          </w:tblGrid>
        </w:tblGridChange>
      </w:tblGrid>
      <w:tr>
        <w:trPr>
          <w:trHeight w:val="346" w:hRule="atLeast"/>
        </w:trPr>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8F">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090">
            <w:pPr>
              <w:jc w:val="center"/>
              <w:rPr>
                <w:rFonts w:ascii="Calibri" w:cs="Calibri" w:eastAsia="Calibri" w:hAnsi="Calibri"/>
                <w:b w:val="1"/>
                <w:color w:val="ffffff"/>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Identified Risks</w:t>
            </w:r>
          </w:p>
        </w:tc>
        <w:tc>
          <w:tcPr>
            <w:gridSpan w:val="3"/>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093">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8"/>
                <w:szCs w:val="28"/>
                <w:rtl w:val="0"/>
              </w:rPr>
              <w:t xml:space="preserve">Risk Communication, Education and Training</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Risk Rating with controls</w:t>
            </w:r>
          </w:p>
        </w:tc>
        <w:tc>
          <w:tcPr>
            <w:gridSpan w:val="2"/>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98">
            <w:pPr>
              <w:jc w:val="center"/>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0"/>
                <w:szCs w:val="20"/>
              </w:rPr>
            </w:pPr>
            <w:r w:rsidDel="00000000" w:rsidR="00000000" w:rsidRPr="00000000">
              <w:rPr>
                <w:rtl w:val="0"/>
              </w:rPr>
            </w:r>
          </w:p>
        </w:tc>
        <w:tc>
          <w:tcPr>
            <w:gridSpan w:val="3"/>
            <w:tcBorders>
              <w:left w:color="000000" w:space="0" w:sz="4" w:val="single"/>
              <w:bottom w:color="000000" w:space="0" w:sz="4" w:val="single"/>
            </w:tcBorders>
            <w:shd w:fill="7030a0" w:val="clear"/>
          </w:tcPr>
          <w:p w:rsidR="00000000" w:rsidDel="00000000" w:rsidP="00000000" w:rsidRDefault="00000000" w:rsidRPr="00000000" w14:paraId="0000009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Staff</w:t>
            </w:r>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B7">
            <w:pPr>
              <w:ind w:right="85"/>
              <w:rPr>
                <w:rFonts w:ascii="Calibri" w:cs="Calibri" w:eastAsia="Calibri" w:hAnsi="Calibri"/>
              </w:rPr>
            </w:pPr>
            <w:r w:rsidDel="00000000" w:rsidR="00000000" w:rsidRPr="00000000">
              <w:rPr>
                <w:rFonts w:ascii="Calibri" w:cs="Calibri" w:eastAsia="Calibri" w:hAnsi="Calibri"/>
                <w:rtl w:val="0"/>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000000" w:rsidDel="00000000" w:rsidP="00000000" w:rsidRDefault="00000000" w:rsidRPr="00000000" w14:paraId="000000B8">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9">
            <w:pPr>
              <w:ind w:right="85"/>
              <w:rPr>
                <w:rFonts w:ascii="Calibri" w:cs="Calibri" w:eastAsia="Calibri" w:hAnsi="Calibri"/>
              </w:rPr>
            </w:pPr>
            <w:r w:rsidDel="00000000" w:rsidR="00000000" w:rsidRPr="00000000">
              <w:rPr>
                <w:rFonts w:ascii="Calibri" w:cs="Calibri" w:eastAsia="Calibri" w:hAnsi="Calibri"/>
                <w:rtl w:val="0"/>
              </w:rPr>
              <w:t xml:space="preserve">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000000" w:rsidDel="00000000" w:rsidP="00000000" w:rsidRDefault="00000000" w:rsidRPr="00000000" w14:paraId="000000BA">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B">
            <w:pPr>
              <w:ind w:right="85"/>
              <w:rPr>
                <w:rFonts w:ascii="Calibri" w:cs="Calibri" w:eastAsia="Calibri" w:hAnsi="Calibri"/>
              </w:rPr>
            </w:pPr>
            <w:r w:rsidDel="00000000" w:rsidR="00000000" w:rsidRPr="00000000">
              <w:rPr>
                <w:rFonts w:ascii="Calibri" w:cs="Calibri" w:eastAsia="Calibri" w:hAnsi="Calibri"/>
                <w:rtl w:val="0"/>
              </w:rPr>
              <w:t xml:space="preserve">The Board of Management will:</w:t>
            </w:r>
          </w:p>
          <w:p w:rsidR="00000000" w:rsidDel="00000000" w:rsidP="00000000" w:rsidRDefault="00000000" w:rsidRPr="00000000" w14:paraId="000000BC">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receive necessary training prior to returning to work </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posters, information and electronic message boards to increase awareness of Covid-19 among staff and pupils  </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safe individual practices within the school campus</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with staff in providing feedback on the preventive measures and their effectiveness</w:t>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regular information about the risk of Covid-19 using official sources, such as government agencies (HSE, HSA, etc.) and the World Health Organisation</w:t>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Emphasise the effectiveness of adopting protective measures especially good personal hygiene </w:t>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specific training in the proper use of PPE for staff, where required </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Negligible</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0D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5"/>
            <w:tcBorders>
              <w:left w:color="000000" w:space="0" w:sz="4" w:val="single"/>
              <w:bottom w:color="000000" w:space="0" w:sz="4" w:val="single"/>
            </w:tcBorders>
            <w:shd w:fill="auto" w:val="clear"/>
          </w:tcPr>
          <w:p w:rsidR="00000000" w:rsidDel="00000000" w:rsidP="00000000" w:rsidRDefault="00000000" w:rsidRPr="00000000" w14:paraId="000000E8">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0F3">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4">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3"/>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0F7">
            <w:pPr>
              <w:widowControl w:val="0"/>
              <w:tabs>
                <w:tab w:val="left" w:pos="1418"/>
              </w:tabs>
              <w:jc w:val="center"/>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shd w:fill="7030a0" w:val="clear"/>
                <w:rtl w:val="0"/>
              </w:rPr>
              <w:t xml:space="preserve">Hygiene</w:t>
            </w:r>
            <w:r w:rsidDel="00000000" w:rsidR="00000000" w:rsidRPr="00000000">
              <w:rPr>
                <w:rFonts w:ascii="Calibri" w:cs="Calibri" w:eastAsia="Calibri" w:hAnsi="Calibri"/>
                <w:b w:val="1"/>
                <w:color w:val="ffffff"/>
                <w:sz w:val="28"/>
                <w:szCs w:val="28"/>
                <w:rtl w:val="0"/>
              </w:rPr>
              <w:t xml:space="preserve"> </w:t>
            </w:r>
            <w:r w:rsidDel="00000000" w:rsidR="00000000" w:rsidRPr="00000000">
              <w:rPr>
                <w:rFonts w:ascii="Calibri" w:cs="Calibri" w:eastAsia="Calibri" w:hAnsi="Calibri"/>
                <w:b w:val="1"/>
                <w:sz w:val="28"/>
                <w:szCs w:val="28"/>
                <w:rtl w:val="0"/>
              </w:rPr>
              <w:t xml:space="preserve"> </w:t>
            </w:r>
          </w:p>
        </w:tc>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F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3"/>
            <w:tcBorders>
              <w:left w:color="000000" w:space="0" w:sz="4" w:val="single"/>
              <w:bottom w:color="000000" w:space="0" w:sz="4" w:val="single"/>
            </w:tcBorders>
            <w:shd w:fill="7030a0" w:val="clear"/>
          </w:tcPr>
          <w:p w:rsidR="00000000" w:rsidDel="00000000" w:rsidP="00000000" w:rsidRDefault="00000000" w:rsidRPr="00000000" w14:paraId="00000102">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0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10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10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w:t>
            </w:r>
          </w:p>
          <w:p w:rsidR="00000000" w:rsidDel="00000000" w:rsidP="00000000" w:rsidRDefault="00000000" w:rsidRPr="00000000" w14:paraId="0000010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10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w:t>
            </w:r>
          </w:p>
          <w:p w:rsidR="00000000" w:rsidDel="00000000" w:rsidP="00000000" w:rsidRDefault="00000000" w:rsidRPr="00000000" w14:paraId="0000010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1">
            <w:pPr>
              <w:widowControl w:val="0"/>
              <w:tabs>
                <w:tab w:val="left" w:pos="1418"/>
              </w:tabs>
              <w:jc w:val="center"/>
              <w:rPr>
                <w:rFonts w:ascii="Calibri" w:cs="Calibri" w:eastAsia="Calibri" w:hAnsi="Calibri"/>
                <w:sz w:val="20"/>
                <w:szCs w:val="20"/>
              </w:rPr>
            </w:pP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1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11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1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11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11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11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11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11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11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11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11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11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22">
            <w:pPr>
              <w:widowControl w:val="0"/>
              <w:ind w:left="62" w:right="109"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The BoM will ensure that all staff can wash their hands regularly.</w:t>
            </w:r>
            <w:r w:rsidDel="00000000" w:rsidR="00000000" w:rsidRPr="00000000">
              <w:rPr>
                <w:rFonts w:ascii="Calibri" w:cs="Calibri" w:eastAsia="Calibri" w:hAnsi="Calibri"/>
                <w:sz w:val="20"/>
                <w:szCs w:val="20"/>
                <w:rtl w:val="0"/>
              </w:rPr>
              <w:t xml:space="preserve"> Access to water, emulsifying soap and appropriate </w:t>
            </w:r>
            <w:r w:rsidDel="00000000" w:rsidR="00000000" w:rsidRPr="00000000">
              <w:rPr>
                <w:rFonts w:ascii="Calibri" w:cs="Calibri" w:eastAsia="Calibri" w:hAnsi="Calibri"/>
                <w:color w:val="000000"/>
                <w:sz w:val="20"/>
                <w:szCs w:val="20"/>
                <w:rtl w:val="0"/>
              </w:rPr>
              <w:t xml:space="preserve">santitisers </w:t>
            </w:r>
            <w:r w:rsidDel="00000000" w:rsidR="00000000" w:rsidRPr="00000000">
              <w:rPr>
                <w:rFonts w:ascii="Calibri" w:cs="Calibri" w:eastAsia="Calibri" w:hAnsi="Calibri"/>
                <w:sz w:val="20"/>
                <w:szCs w:val="20"/>
                <w:rtl w:val="0"/>
              </w:rPr>
              <w:t xml:space="preserve">(i.e. hand gel dispensers, etc.)</w:t>
            </w:r>
            <w:r w:rsidDel="00000000" w:rsidR="00000000" w:rsidRPr="00000000">
              <w:rPr>
                <w:rFonts w:ascii="Calibri" w:cs="Calibri" w:eastAsia="Calibri" w:hAnsi="Calibri"/>
                <w:color w:val="000000"/>
                <w:sz w:val="20"/>
                <w:szCs w:val="20"/>
                <w:rtl w:val="0"/>
              </w:rPr>
              <w:t xml:space="preserve"> will be available throughout the school. </w:t>
            </w:r>
            <w:r w:rsidDel="00000000" w:rsidR="00000000" w:rsidRPr="00000000">
              <w:rPr>
                <w:rFonts w:ascii="Calibri" w:cs="Calibri" w:eastAsia="Calibri" w:hAnsi="Calibri"/>
                <w:sz w:val="20"/>
                <w:szCs w:val="20"/>
                <w:rtl w:val="0"/>
              </w:rPr>
              <w:t xml:space="preserve">Staff should: </w:t>
            </w:r>
          </w:p>
          <w:p w:rsidR="00000000" w:rsidDel="00000000" w:rsidP="00000000" w:rsidRDefault="00000000" w:rsidRPr="00000000" w14:paraId="000001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6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their hands properly and often. Hands should be washed:</w:t>
            </w:r>
          </w:p>
          <w:p w:rsidR="00000000" w:rsidDel="00000000" w:rsidP="00000000" w:rsidRDefault="00000000" w:rsidRPr="00000000" w14:paraId="000001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coughing or sneezing</w:t>
            </w:r>
          </w:p>
          <w:p w:rsidR="00000000" w:rsidDel="00000000" w:rsidP="00000000" w:rsidRDefault="00000000" w:rsidRPr="00000000" w14:paraId="000001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eating or preparing food</w:t>
            </w:r>
          </w:p>
          <w:p w:rsidR="00000000" w:rsidDel="00000000" w:rsidP="00000000" w:rsidRDefault="00000000" w:rsidRPr="00000000" w14:paraId="000001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using protective gloves</w:t>
            </w:r>
          </w:p>
          <w:p w:rsidR="00000000" w:rsidDel="00000000" w:rsidP="00000000" w:rsidRDefault="00000000" w:rsidRPr="00000000" w14:paraId="000001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being on public transport</w:t>
            </w:r>
          </w:p>
          <w:p w:rsidR="00000000" w:rsidDel="00000000" w:rsidP="00000000" w:rsidRDefault="00000000" w:rsidRPr="00000000" w14:paraId="000001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arriving and leaving the school campus</w:t>
            </w:r>
          </w:p>
          <w:p w:rsidR="00000000" w:rsidDel="00000000" w:rsidP="00000000" w:rsidRDefault="00000000" w:rsidRPr="00000000" w14:paraId="000001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toilet use</w:t>
            </w:r>
          </w:p>
          <w:p w:rsidR="00000000" w:rsidDel="00000000" w:rsidP="00000000" w:rsidRDefault="00000000" w:rsidRPr="00000000" w14:paraId="000001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Cover their mouth and nose with a tissue or their sleeve when coughing and sneezing.</w:t>
            </w:r>
          </w:p>
          <w:p w:rsidR="00000000" w:rsidDel="00000000" w:rsidP="00000000" w:rsidRDefault="00000000" w:rsidRPr="00000000" w14:paraId="000001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 used tissues into a bin and wash their hands</w:t>
            </w:r>
          </w:p>
          <w:p w:rsidR="00000000" w:rsidDel="00000000" w:rsidP="00000000" w:rsidRDefault="00000000" w:rsidRPr="00000000" w14:paraId="000001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routine of incresed cleaning and disinfecting of frequently touched objects and surfaces</w:t>
            </w:r>
          </w:p>
          <w:p w:rsidR="00000000" w:rsidDel="00000000" w:rsidP="00000000" w:rsidRDefault="00000000" w:rsidRPr="00000000" w14:paraId="0000012D">
            <w:pPr>
              <w:ind w:right="109"/>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E">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BoM will supply required cleaning products, will ensure the correct use </w:t>
            </w:r>
          </w:p>
          <w:p w:rsidR="00000000" w:rsidDel="00000000" w:rsidP="00000000" w:rsidRDefault="00000000" w:rsidRPr="00000000" w14:paraId="0000012F">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and storage of disinfectants and will ensure all products are stored safely and securely. </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30">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employees are permitted to attend work if they display any of the symptoms below: -</w:t>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Fever (temperature of 37.5 degrees or above)</w:t>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Cough</w:t>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Shortness of breath</w:t>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Breathing difficulties</w:t>
            </w:r>
          </w:p>
          <w:p w:rsidR="00000000" w:rsidDel="00000000" w:rsidP="00000000" w:rsidRDefault="00000000" w:rsidRPr="00000000" w14:paraId="00000135">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Staff Member displaying symptoms must self-isolate and not attend school for 14 days</w:t>
            </w:r>
          </w:p>
          <w:p w:rsidR="00000000" w:rsidDel="00000000" w:rsidP="00000000" w:rsidRDefault="00000000" w:rsidRPr="00000000" w14:paraId="00000136">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staff member living with someone who is self-isolating or waiting for a Covid-19 test must restrict their movements for 14 days. </w:t>
            </w:r>
          </w:p>
          <w:p w:rsidR="00000000" w:rsidDel="00000000" w:rsidP="00000000" w:rsidRDefault="00000000" w:rsidRPr="00000000" w14:paraId="00000137">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Staff Member who has tested positive for Covid-19 must not return to work until deemed fit to do so and upon approval of their medical advisor</w:t>
            </w:r>
          </w:p>
          <w:p w:rsidR="00000000" w:rsidDel="00000000" w:rsidP="00000000" w:rsidRDefault="00000000" w:rsidRPr="00000000" w14:paraId="00000138">
            <w:pPr>
              <w:ind w:right="10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Staff can follow</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Fonts w:ascii="Calibri" w:cs="Calibri" w:eastAsia="Calibri" w:hAnsi="Calibri"/>
                <w:color w:val="0000ff"/>
                <w:sz w:val="20"/>
                <w:szCs w:val="20"/>
                <w:u w:val="single"/>
                <w:rtl w:val="0"/>
              </w:rPr>
              <w:t xml:space="preserve">https://www2.hse.ie/</w:t>
            </w:r>
            <w:r w:rsidDel="00000000" w:rsidR="00000000" w:rsidRPr="00000000">
              <w:rPr>
                <w:rFonts w:ascii="Calibri" w:cs="Calibri" w:eastAsia="Calibri" w:hAnsi="Calibri"/>
                <w:color w:val="000000"/>
                <w:sz w:val="20"/>
                <w:szCs w:val="20"/>
                <w:rtl w:val="0"/>
              </w:rPr>
              <w:t xml:space="preserve"> for regular updates or can contact HSELive for advice  </w:t>
            </w:r>
            <w:r w:rsidDel="00000000" w:rsidR="00000000" w:rsidRPr="00000000">
              <w:rPr>
                <w:rFonts w:ascii="Calibri" w:cs="Calibri" w:eastAsia="Calibri" w:hAnsi="Calibri"/>
                <w:b w:val="1"/>
                <w:color w:val="000000"/>
                <w:sz w:val="20"/>
                <w:szCs w:val="20"/>
                <w:rtl w:val="0"/>
              </w:rPr>
              <w:t xml:space="preserve">1850 241850</w:t>
            </w: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3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14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14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w:t>
            </w:r>
          </w:p>
          <w:p w:rsidR="00000000" w:rsidDel="00000000" w:rsidP="00000000" w:rsidRDefault="00000000" w:rsidRPr="00000000" w14:paraId="0000014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widowControl w:val="0"/>
              <w:tabs>
                <w:tab w:val="left" w:pos="1418"/>
              </w:tabs>
              <w:rPr>
                <w:rFonts w:ascii="Calibri" w:cs="Calibri" w:eastAsia="Calibri" w:hAnsi="Calibri"/>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15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15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152">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1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15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1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1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5"/>
            <w:tcBorders>
              <w:left w:color="000000" w:space="0" w:sz="4" w:val="single"/>
              <w:bottom w:color="000000" w:space="0" w:sz="4" w:val="single"/>
            </w:tcBorders>
            <w:shd w:fill="auto" w:val="clear"/>
          </w:tcPr>
          <w:p w:rsidR="00000000" w:rsidDel="00000000" w:rsidP="00000000" w:rsidRDefault="00000000" w:rsidRPr="00000000" w14:paraId="00000160">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C">
      <w:pPr>
        <w:rPr>
          <w:rFonts w:ascii="Calibri" w:cs="Calibri" w:eastAsia="Calibri" w:hAnsi="Calibri"/>
        </w:rPr>
      </w:pPr>
      <w:r w:rsidDel="00000000" w:rsidR="00000000" w:rsidRPr="00000000">
        <w:rPr>
          <w:rtl w:val="0"/>
        </w:rPr>
      </w:r>
    </w:p>
    <w:tbl>
      <w:tblPr>
        <w:tblStyle w:val="Table5"/>
        <w:tblW w:w="15735.0" w:type="dxa"/>
        <w:jc w:val="left"/>
        <w:tblInd w:w="-710.0" w:type="dxa"/>
        <w:tblLayout w:type="fixed"/>
        <w:tblLook w:val="0000"/>
      </w:tblPr>
      <w:tblGrid>
        <w:gridCol w:w="1560"/>
        <w:gridCol w:w="2977"/>
        <w:gridCol w:w="3513"/>
        <w:gridCol w:w="3999"/>
        <w:gridCol w:w="1276"/>
        <w:gridCol w:w="2410"/>
        <w:tblGridChange w:id="0">
          <w:tblGrid>
            <w:gridCol w:w="1560"/>
            <w:gridCol w:w="2977"/>
            <w:gridCol w:w="3513"/>
            <w:gridCol w:w="3999"/>
            <w:gridCol w:w="1276"/>
            <w:gridCol w:w="2410"/>
          </w:tblGrid>
        </w:tblGridChange>
      </w:tblGrid>
      <w:t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16E">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17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00"/>
                <w:sz w:val="28"/>
                <w:szCs w:val="28"/>
                <w:shd w:fill="7030a0" w:val="clear"/>
                <w:rtl w:val="0"/>
              </w:rPr>
              <w:t xml:space="preserve">Hygiene</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7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176">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7A">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staff</w:t>
            </w:r>
          </w:p>
          <w:p w:rsidR="00000000" w:rsidDel="00000000" w:rsidP="00000000" w:rsidRDefault="00000000" w:rsidRPr="00000000" w14:paraId="0000017B">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w:t>
            </w:r>
          </w:p>
          <w:p w:rsidR="00000000" w:rsidDel="00000000" w:rsidP="00000000" w:rsidRDefault="00000000" w:rsidRPr="00000000" w14:paraId="0000017C">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 </w:t>
            </w:r>
          </w:p>
          <w:p w:rsidR="00000000" w:rsidDel="00000000" w:rsidP="00000000" w:rsidRDefault="00000000" w:rsidRPr="00000000" w14:paraId="0000017D">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w:t>
            </w:r>
          </w:p>
          <w:p w:rsidR="00000000" w:rsidDel="00000000" w:rsidP="00000000" w:rsidRDefault="00000000" w:rsidRPr="00000000" w14:paraId="0000017E">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w:t>
            </w:r>
          </w:p>
          <w:p w:rsidR="00000000" w:rsidDel="00000000" w:rsidP="00000000" w:rsidRDefault="00000000" w:rsidRPr="00000000" w14:paraId="0000017F">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0">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1">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2">
            <w:pPr>
              <w:widowControl w:val="0"/>
              <w:tabs>
                <w:tab w:val="left" w:pos="1418"/>
              </w:tabs>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Spread of Covid-19 virus</w:t>
            </w:r>
          </w:p>
          <w:p w:rsidR="00000000" w:rsidDel="00000000" w:rsidP="00000000" w:rsidRDefault="00000000" w:rsidRPr="00000000" w14:paraId="00000184">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Persons currently deemed most at risk of complications if they catch the coronavirus are:</w:t>
            </w:r>
          </w:p>
          <w:p w:rsidR="00000000" w:rsidDel="00000000" w:rsidP="00000000" w:rsidRDefault="00000000" w:rsidRPr="00000000" w14:paraId="0000018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60 years of age and over</w:t>
            </w:r>
          </w:p>
          <w:p w:rsidR="00000000" w:rsidDel="00000000" w:rsidP="00000000" w:rsidRDefault="00000000" w:rsidRPr="00000000" w14:paraId="0000018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have long-term medical conditions – i.e. heart disease, lung disease, high blood pressure, diabetes or cancer</w:t>
            </w:r>
          </w:p>
          <w:p w:rsidR="00000000" w:rsidDel="00000000" w:rsidP="00000000" w:rsidRDefault="00000000" w:rsidRPr="00000000" w14:paraId="0000018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pregnant women with a known heart condition</w:t>
            </w:r>
          </w:p>
          <w:p w:rsidR="00000000" w:rsidDel="00000000" w:rsidP="00000000" w:rsidRDefault="00000000" w:rsidRPr="00000000" w14:paraId="00000189">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Known effects of the coronavirus:</w:t>
            </w:r>
          </w:p>
          <w:p w:rsidR="00000000" w:rsidDel="00000000" w:rsidP="00000000" w:rsidRDefault="00000000" w:rsidRPr="00000000" w14:paraId="0000018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fever (high temperature of 37.5 degrees Celsius or above)</w:t>
            </w:r>
          </w:p>
          <w:p w:rsidR="00000000" w:rsidDel="00000000" w:rsidP="00000000" w:rsidRDefault="00000000" w:rsidRPr="00000000" w14:paraId="0000018C">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cough - this can be any kind of cough, not just a dry cough </w:t>
            </w:r>
          </w:p>
          <w:p w:rsidR="00000000" w:rsidDel="00000000" w:rsidP="00000000" w:rsidRDefault="00000000" w:rsidRPr="00000000" w14:paraId="0000018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Shortness of breath or breathing difficulties</w:t>
            </w:r>
          </w:p>
          <w:p w:rsidR="00000000" w:rsidDel="00000000" w:rsidP="00000000" w:rsidRDefault="00000000" w:rsidRPr="00000000" w14:paraId="0000018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smell </w:t>
            </w:r>
          </w:p>
          <w:p w:rsidR="00000000" w:rsidDel="00000000" w:rsidP="00000000" w:rsidRDefault="00000000" w:rsidRPr="00000000" w14:paraId="0000018F">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taste or distortion of sense of taste</w:t>
            </w:r>
          </w:p>
          <w:p w:rsidR="00000000" w:rsidDel="00000000" w:rsidP="00000000" w:rsidRDefault="00000000" w:rsidRPr="00000000" w14:paraId="0000019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91">
            <w:pPr>
              <w:spacing w:line="278.00000000000006" w:lineRule="auto"/>
              <w:ind w:left="108" w:right="369"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Board of Management will ensure that:</w:t>
            </w:r>
          </w:p>
          <w:p w:rsidR="00000000" w:rsidDel="00000000" w:rsidP="00000000" w:rsidRDefault="00000000" w:rsidRPr="00000000" w14:paraId="0000019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1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social distancing markings are in place  </w:t>
            </w:r>
          </w:p>
          <w:p w:rsidR="00000000" w:rsidDel="00000000" w:rsidP="00000000" w:rsidRDefault="00000000" w:rsidRPr="00000000" w14:paraId="0000019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Necessary PPE is available to staff </w:t>
            </w:r>
          </w:p>
          <w:p w:rsidR="00000000" w:rsidDel="00000000" w:rsidP="00000000" w:rsidRDefault="00000000" w:rsidRPr="00000000" w14:paraId="0000019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Standard cleaning and maintenance regimes are put in place and detailed records retained </w:t>
            </w:r>
          </w:p>
          <w:p w:rsidR="00000000" w:rsidDel="00000000" w:rsidP="00000000" w:rsidRDefault="00000000" w:rsidRPr="00000000" w14:paraId="0000019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Toilet facilities are cleaned regularly  </w:t>
            </w:r>
          </w:p>
          <w:p w:rsidR="00000000" w:rsidDel="00000000" w:rsidP="00000000" w:rsidRDefault="00000000" w:rsidRPr="00000000" w14:paraId="000001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Equipment sharing is minimised. Staff are encouraged not to share equipment </w:t>
            </w:r>
          </w:p>
          <w:p w:rsidR="00000000" w:rsidDel="00000000" w:rsidP="00000000" w:rsidRDefault="00000000" w:rsidRPr="00000000" w14:paraId="000001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regular cleaning of frequently touched surfaces and that staff are provided with essential cleaning materials to keep their own work areas clean (for example wipes/disinfection products, paper towels and waste bins/bags)</w:t>
            </w:r>
          </w:p>
          <w:p w:rsidR="00000000" w:rsidDel="00000000" w:rsidP="00000000" w:rsidRDefault="00000000" w:rsidRPr="00000000" w14:paraId="0000019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school equipment is sanitised – cleaning programmes to be devised to ensure that shared equipment is cleaned and disinfected between use by different people  </w:t>
            </w:r>
          </w:p>
          <w:p w:rsidR="00000000" w:rsidDel="00000000" w:rsidP="00000000" w:rsidRDefault="00000000" w:rsidRPr="00000000" w14:paraId="000001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Covid compliant work areas to be available where social distancing guidelines can be applied </w:t>
            </w:r>
          </w:p>
          <w:p w:rsidR="00000000" w:rsidDel="00000000" w:rsidP="00000000" w:rsidRDefault="00000000" w:rsidRPr="00000000" w14:paraId="0000019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staggered use of canteen/kitchen or other communal facilities when social distancing cannot be maintained</w:t>
            </w:r>
          </w:p>
          <w:p w:rsidR="00000000" w:rsidDel="00000000" w:rsidP="00000000" w:rsidRDefault="00000000" w:rsidRPr="00000000" w14:paraId="0000019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Bins are provided for disposal of waste materials (tissues, paper towels, wipes, etc.) and that adequate waste collection arrangements to be put in place to ensure they  do not overflow </w:t>
            </w:r>
          </w:p>
          <w:p w:rsidR="00000000" w:rsidDel="00000000" w:rsidP="00000000" w:rsidRDefault="00000000" w:rsidRPr="00000000" w14:paraId="0000019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waste collection points are emptied regularly throughout and at the end of each day. </w:t>
            </w:r>
          </w:p>
          <w:p w:rsidR="00000000" w:rsidDel="00000000" w:rsidP="00000000" w:rsidRDefault="00000000" w:rsidRPr="00000000" w14:paraId="0000019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Staff use gloves when removing rubbish bags or handling and disposing of any </w:t>
            </w:r>
          </w:p>
          <w:p w:rsidR="00000000" w:rsidDel="00000000" w:rsidP="00000000" w:rsidRDefault="00000000" w:rsidRPr="00000000" w14:paraId="0000019F">
            <w:pPr>
              <w:ind w:left="381" w:right="369"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Rubbish and they wash hands with soap and water for at least 20 seconds afterwards</w:t>
            </w:r>
          </w:p>
        </w:tc>
        <w:tc>
          <w:tcPr>
            <w:tcBorders>
              <w:left w:color="000000" w:space="0" w:sz="4" w:val="single"/>
              <w:bottom w:color="000000" w:space="0" w:sz="4" w:val="single"/>
            </w:tcBorders>
            <w:shd w:fill="auto" w:val="clear"/>
          </w:tcPr>
          <w:p w:rsidR="00000000" w:rsidDel="00000000" w:rsidP="00000000" w:rsidRDefault="00000000" w:rsidRPr="00000000" w14:paraId="000001A1">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2">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3">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4">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5">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6">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7">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8">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9">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A">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B">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C">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Board of Management Principal</w:t>
            </w:r>
          </w:p>
          <w:p w:rsidR="00000000" w:rsidDel="00000000" w:rsidP="00000000" w:rsidRDefault="00000000" w:rsidRPr="00000000" w14:paraId="000001AE">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w:t>
            </w:r>
          </w:p>
          <w:p w:rsidR="00000000" w:rsidDel="00000000" w:rsidP="00000000" w:rsidRDefault="00000000" w:rsidRPr="00000000" w14:paraId="000001AF">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w:t>
            </w:r>
          </w:p>
          <w:p w:rsidR="00000000" w:rsidDel="00000000" w:rsidP="00000000" w:rsidRDefault="00000000" w:rsidRPr="00000000" w14:paraId="000001B0">
            <w:pPr>
              <w:widowControl w:val="0"/>
              <w:tabs>
                <w:tab w:val="left" w:pos="1418"/>
              </w:tabs>
              <w:rPr>
                <w:rFonts w:ascii="Calibri" w:cs="Calibri" w:eastAsia="Calibri" w:hAnsi="Calibri"/>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Calculation</w:t>
            </w:r>
            <w:r w:rsidDel="00000000" w:rsidR="00000000" w:rsidRPr="00000000">
              <w:rPr>
                <w:rtl w:val="0"/>
              </w:rPr>
            </w:r>
          </w:p>
          <w:p w:rsidR="00000000" w:rsidDel="00000000" w:rsidP="00000000" w:rsidRDefault="00000000" w:rsidRPr="00000000" w14:paraId="000001B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Severity of risk/injury       1=trivial, 2=slight, 3=moderate, 4=major, 5=fatality</w:t>
            </w:r>
          </w:p>
          <w:p w:rsidR="00000000" w:rsidDel="00000000" w:rsidP="00000000" w:rsidRDefault="00000000" w:rsidRPr="00000000" w14:paraId="000001B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Likelihood of event           1=rare, 2=unlikely, 3=likely, 4=very likely, 5=inevitable</w:t>
            </w:r>
          </w:p>
          <w:p w:rsidR="00000000" w:rsidDel="00000000" w:rsidP="00000000" w:rsidRDefault="00000000" w:rsidRPr="00000000" w14:paraId="000001B4">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Action</w:t>
            </w:r>
            <w:r w:rsidDel="00000000" w:rsidR="00000000" w:rsidRPr="00000000">
              <w:rPr>
                <w:rtl w:val="0"/>
              </w:rPr>
            </w:r>
          </w:p>
          <w:p w:rsidR="00000000" w:rsidDel="00000000" w:rsidP="00000000" w:rsidRDefault="00000000" w:rsidRPr="00000000" w14:paraId="000001B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Trivial risk           Acceptable </w:t>
            </w:r>
          </w:p>
          <w:p w:rsidR="00000000" w:rsidDel="00000000" w:rsidP="00000000" w:rsidRDefault="00000000" w:rsidRPr="00000000" w14:paraId="000001B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    Medium risk      Requires monitoring</w:t>
            </w:r>
          </w:p>
          <w:p w:rsidR="00000000" w:rsidDel="00000000" w:rsidP="00000000" w:rsidRDefault="00000000" w:rsidRPr="00000000" w14:paraId="000001B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  Severe risk         Requires immediate further action and control</w:t>
            </w:r>
          </w:p>
          <w:p w:rsidR="00000000" w:rsidDel="00000000" w:rsidP="00000000" w:rsidRDefault="00000000" w:rsidRPr="00000000" w14:paraId="000001B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1BE">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Assessment Date</w:t>
            </w:r>
            <w:r w:rsidDel="00000000" w:rsidR="00000000" w:rsidRPr="00000000">
              <w:rPr>
                <w:rFonts w:ascii="Calibri" w:cs="Calibri" w:eastAsia="Calibri" w:hAnsi="Calibri"/>
                <w:sz w:val="18"/>
                <w:szCs w:val="18"/>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Assessor’s Name</w:t>
            </w: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1C4">
      <w:pPr>
        <w:rPr/>
      </w:pPr>
      <w:r w:rsidDel="00000000" w:rsidR="00000000" w:rsidRPr="00000000">
        <w:br w:type="page"/>
      </w:r>
      <w:r w:rsidDel="00000000" w:rsidR="00000000" w:rsidRPr="00000000">
        <w:rPr>
          <w:rtl w:val="0"/>
        </w:rPr>
      </w:r>
    </w:p>
    <w:tbl>
      <w:tblPr>
        <w:tblStyle w:val="Table6"/>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1C6">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1C8">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Social Distancing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C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1CE">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D2">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staff</w:t>
            </w:r>
          </w:p>
          <w:p w:rsidR="00000000" w:rsidDel="00000000" w:rsidP="00000000" w:rsidRDefault="00000000" w:rsidRPr="00000000" w14:paraId="000001D3">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 </w:t>
            </w:r>
          </w:p>
          <w:p w:rsidR="00000000" w:rsidDel="00000000" w:rsidP="00000000" w:rsidRDefault="00000000" w:rsidRPr="00000000" w14:paraId="000001D4">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 </w:t>
            </w:r>
          </w:p>
          <w:p w:rsidR="00000000" w:rsidDel="00000000" w:rsidP="00000000" w:rsidRDefault="00000000" w:rsidRPr="00000000" w14:paraId="000001D5">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w:t>
            </w:r>
          </w:p>
          <w:p w:rsidR="00000000" w:rsidDel="00000000" w:rsidP="00000000" w:rsidRDefault="00000000" w:rsidRPr="00000000" w14:paraId="000001D6">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w:t>
            </w:r>
          </w:p>
          <w:p w:rsidR="00000000" w:rsidDel="00000000" w:rsidP="00000000" w:rsidRDefault="00000000" w:rsidRPr="00000000" w14:paraId="000001D7">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8">
            <w:pPr>
              <w:widowControl w:val="0"/>
              <w:tabs>
                <w:tab w:val="left" w:pos="1418"/>
              </w:tabs>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D9">
            <w:pPr>
              <w:widowControl w:val="0"/>
              <w:tabs>
                <w:tab w:val="left" w:pos="1418"/>
              </w:tabs>
              <w:rPr>
                <w:rFonts w:ascii="Calibri" w:cs="Calibri" w:eastAsia="Calibri" w:hAnsi="Calibri"/>
                <w:sz w:val="18"/>
                <w:szCs w:val="18"/>
              </w:rPr>
            </w:pPr>
            <w:bookmarkStart w:colFirst="0" w:colLast="0" w:name="_heading=h.30j0zll" w:id="1"/>
            <w:bookmarkEnd w:id="1"/>
            <w:r w:rsidDel="00000000" w:rsidR="00000000" w:rsidRPr="00000000">
              <w:rPr>
                <w:rFonts w:ascii="Calibri" w:cs="Calibri" w:eastAsia="Calibri" w:hAnsi="Calibri"/>
                <w:sz w:val="18"/>
                <w:szCs w:val="18"/>
                <w:rtl w:val="0"/>
              </w:rPr>
              <w:t xml:space="preserve">Spread of Covid-19 virus</w:t>
            </w:r>
          </w:p>
          <w:p w:rsidR="00000000" w:rsidDel="00000000" w:rsidP="00000000" w:rsidRDefault="00000000" w:rsidRPr="00000000" w14:paraId="000001DA">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Persons currently deemed most at risk of complications if they catch the coronavirus are:</w:t>
            </w:r>
          </w:p>
          <w:p w:rsidR="00000000" w:rsidDel="00000000" w:rsidP="00000000" w:rsidRDefault="00000000" w:rsidRPr="00000000" w14:paraId="000001DC">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60 years of age and over</w:t>
            </w:r>
          </w:p>
          <w:p w:rsidR="00000000" w:rsidDel="00000000" w:rsidP="00000000" w:rsidRDefault="00000000" w:rsidRPr="00000000" w14:paraId="000001D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have long-term medical conditions – i.e. heart disease, lung disease, high blood pressure, diabetes or cancer</w:t>
            </w:r>
          </w:p>
          <w:p w:rsidR="00000000" w:rsidDel="00000000" w:rsidP="00000000" w:rsidRDefault="00000000" w:rsidRPr="00000000" w14:paraId="000001D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pregnant women</w:t>
            </w:r>
          </w:p>
          <w:p w:rsidR="00000000" w:rsidDel="00000000" w:rsidP="00000000" w:rsidRDefault="00000000" w:rsidRPr="00000000" w14:paraId="000001DF">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Known effects of the coronavirus:</w:t>
            </w:r>
          </w:p>
          <w:p w:rsidR="00000000" w:rsidDel="00000000" w:rsidP="00000000" w:rsidRDefault="00000000" w:rsidRPr="00000000" w14:paraId="000001E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fever (high temperature of 37.5 degrees Celsius or above)</w:t>
            </w:r>
          </w:p>
          <w:p w:rsidR="00000000" w:rsidDel="00000000" w:rsidP="00000000" w:rsidRDefault="00000000" w:rsidRPr="00000000" w14:paraId="000001E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cough - this can be any kind of cough, not just a dry cough </w:t>
            </w:r>
          </w:p>
          <w:p w:rsidR="00000000" w:rsidDel="00000000" w:rsidP="00000000" w:rsidRDefault="00000000" w:rsidRPr="00000000" w14:paraId="000001E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Shortness of breath or breathing difficulties</w:t>
            </w:r>
          </w:p>
          <w:p w:rsidR="00000000" w:rsidDel="00000000" w:rsidP="00000000" w:rsidRDefault="00000000" w:rsidRPr="00000000" w14:paraId="000001E4">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smell </w:t>
            </w:r>
          </w:p>
          <w:p w:rsidR="00000000" w:rsidDel="00000000" w:rsidP="00000000" w:rsidRDefault="00000000" w:rsidRPr="00000000" w14:paraId="000001E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taste or distortion of sense of taste</w:t>
            </w:r>
          </w:p>
          <w:p w:rsidR="00000000" w:rsidDel="00000000" w:rsidP="00000000" w:rsidRDefault="00000000" w:rsidRPr="00000000" w14:paraId="000001E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E7">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Physical distancing is currently a key control measure in reducing the spread of infection. </w:t>
            </w:r>
          </w:p>
          <w:p w:rsidR="00000000" w:rsidDel="00000000" w:rsidP="00000000" w:rsidRDefault="00000000" w:rsidRPr="00000000" w14:paraId="000001E8">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Board of Mangement will ensure that:</w:t>
            </w:r>
          </w:p>
          <w:p w:rsidR="00000000" w:rsidDel="00000000" w:rsidP="00000000" w:rsidRDefault="00000000" w:rsidRPr="00000000" w14:paraId="000001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persons will adhere to relevant social distancing rules in relation to entering the</w:t>
            </w:r>
          </w:p>
          <w:p w:rsidR="00000000" w:rsidDel="00000000" w:rsidP="00000000" w:rsidRDefault="00000000" w:rsidRPr="00000000" w14:paraId="000001EA">
            <w:pPr>
              <w:ind w:left="428" w:right="8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school, use of welfare facilities and while working in the school  </w:t>
            </w:r>
          </w:p>
          <w:p w:rsidR="00000000" w:rsidDel="00000000" w:rsidP="00000000" w:rsidRDefault="00000000" w:rsidRPr="00000000" w14:paraId="000001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physical spacing (2 metres apart currently) for work stations and common spaces, such as entrances/exits, </w:t>
            </w:r>
            <w:r w:rsidDel="00000000" w:rsidR="00000000" w:rsidRPr="00000000">
              <w:rPr>
                <w:rFonts w:ascii="Calibri" w:cs="Calibri" w:eastAsia="Calibri" w:hAnsi="Calibri"/>
                <w:sz w:val="18"/>
                <w:szCs w:val="18"/>
                <w:rtl w:val="0"/>
              </w:rPr>
              <w:t xml:space="preserve">kitchen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areas, stairs (Community hall), where congregation or queuing of staff, or students of visitors might occur</w:t>
            </w:r>
          </w:p>
          <w:p w:rsidR="00000000" w:rsidDel="00000000" w:rsidP="00000000" w:rsidRDefault="00000000" w:rsidRPr="00000000" w14:paraId="000001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 times will not need to be staggered in Ballydesmond NS due to the ample space available to distance bubbles.  School supervision procedures will be strictly adhered to</w:t>
            </w:r>
          </w:p>
          <w:p w:rsidR="00000000" w:rsidDel="00000000" w:rsidP="00000000" w:rsidRDefault="00000000" w:rsidRPr="00000000" w14:paraId="000001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1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social distancing </w:t>
            </w:r>
            <w:r w:rsidDel="00000000" w:rsidR="00000000" w:rsidRPr="00000000">
              <w:rPr>
                <w:rFonts w:ascii="Calibri" w:cs="Calibri" w:eastAsia="Calibri" w:hAnsi="Calibri"/>
                <w:sz w:val="18"/>
                <w:szCs w:val="18"/>
                <w:rtl w:val="0"/>
              </w:rPr>
              <w:t xml:space="preserve">arrangements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be in place throughout the facility </w:t>
            </w:r>
          </w:p>
          <w:p w:rsidR="00000000" w:rsidDel="00000000" w:rsidP="00000000" w:rsidRDefault="00000000" w:rsidRPr="00000000" w14:paraId="000001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Meetings of the entire school staff will take place online. Meetings of the teaching staff will take place on the school premises adhering to social distancing requirements. </w:t>
            </w:r>
          </w:p>
          <w:p w:rsidR="00000000" w:rsidDel="00000000" w:rsidP="00000000" w:rsidRDefault="00000000" w:rsidRPr="00000000" w14:paraId="000001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currently a strict no handshaking policy in place within the school </w:t>
            </w:r>
          </w:p>
          <w:p w:rsidR="00000000" w:rsidDel="00000000" w:rsidP="00000000" w:rsidRDefault="00000000" w:rsidRPr="00000000" w14:paraId="000001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staff, contractors and visitors should avoid direct physical contact with any other persons as far as possible </w:t>
            </w:r>
          </w:p>
          <w:p w:rsidR="00000000" w:rsidDel="00000000" w:rsidP="00000000" w:rsidRDefault="00000000" w:rsidRPr="00000000" w14:paraId="000001F2">
            <w:pPr>
              <w:spacing w:line="425" w:lineRule="auto"/>
              <w:ind w:right="85"/>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Where 2 metre distance cannot be maintained (</w:t>
            </w:r>
            <w:r w:rsidDel="00000000" w:rsidR="00000000" w:rsidRPr="00000000">
              <w:rPr>
                <w:rFonts w:ascii="Calibri" w:cs="Calibri" w:eastAsia="Calibri" w:hAnsi="Calibri"/>
                <w:b w:val="1"/>
                <w:color w:val="000000"/>
                <w:sz w:val="18"/>
                <w:szCs w:val="18"/>
                <w:highlight w:val="yellow"/>
                <w:rtl w:val="0"/>
              </w:rPr>
              <w:t xml:space="preserve">DES guidance awaited</w:t>
            </w:r>
            <w:r w:rsidDel="00000000" w:rsidR="00000000" w:rsidRPr="00000000">
              <w:rPr>
                <w:rFonts w:ascii="Calibri" w:cs="Calibri" w:eastAsia="Calibri" w:hAnsi="Calibri"/>
                <w:b w:val="1"/>
                <w:color w:val="000000"/>
                <w:sz w:val="18"/>
                <w:szCs w:val="18"/>
                <w:rtl w:val="0"/>
              </w:rPr>
              <w:t xml:space="preserve">)</w:t>
            </w:r>
          </w:p>
          <w:p w:rsidR="00000000" w:rsidDel="00000000" w:rsidP="00000000" w:rsidRDefault="00000000" w:rsidRPr="00000000" w14:paraId="000001F3">
            <w:pPr>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4">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Requirements for personnel working within 2 metres of each other (where activity cannot  be suspended):</w:t>
            </w:r>
          </w:p>
          <w:p w:rsidR="00000000" w:rsidDel="00000000" w:rsidP="00000000" w:rsidRDefault="00000000" w:rsidRPr="00000000" w14:paraId="000001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worker has symptoms of Covid-19</w:t>
            </w:r>
          </w:p>
          <w:p w:rsidR="00000000" w:rsidDel="00000000" w:rsidP="00000000" w:rsidRDefault="00000000" w:rsidRPr="00000000" w14:paraId="000001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close contact work cannot be avoided</w:t>
            </w:r>
          </w:p>
          <w:p w:rsidR="00000000" w:rsidDel="00000000" w:rsidP="00000000" w:rsidRDefault="00000000" w:rsidRPr="00000000" w14:paraId="000001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PPE is present in line with the approved risk assessment (full face covering etc) and public health advice</w:t>
            </w:r>
          </w:p>
          <w:p w:rsidR="00000000" w:rsidDel="00000000" w:rsidP="00000000" w:rsidRDefault="00000000" w:rsidRPr="00000000" w14:paraId="000001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 exclusion zone for &lt;2m work will be set up pre task commencement</w:t>
            </w:r>
          </w:p>
          <w:p w:rsidR="00000000" w:rsidDel="00000000" w:rsidP="00000000" w:rsidRDefault="00000000" w:rsidRPr="00000000" w14:paraId="000001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Prior to donning appropriate PPE, staff will wash/sanitise their hands thoroughly</w:t>
            </w:r>
          </w:p>
        </w:tc>
        <w:tc>
          <w:tcPr>
            <w:tcBorders>
              <w:left w:color="000000" w:space="0" w:sz="4" w:val="single"/>
              <w:bottom w:color="000000" w:space="0" w:sz="4" w:val="single"/>
            </w:tcBorders>
            <w:shd w:fill="auto" w:val="clear"/>
          </w:tcPr>
          <w:p w:rsidR="00000000" w:rsidDel="00000000" w:rsidP="00000000" w:rsidRDefault="00000000" w:rsidRPr="00000000" w14:paraId="000001FB">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C">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D">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E">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F">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0">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1">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2">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3">
            <w:pPr>
              <w:widowControl w:val="0"/>
              <w:tabs>
                <w:tab w:val="left" w:pos="1418"/>
              </w:tabs>
              <w:ind w:right="8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Requires monitoring </w:t>
            </w:r>
          </w:p>
          <w:p w:rsidR="00000000" w:rsidDel="00000000" w:rsidP="00000000" w:rsidRDefault="00000000" w:rsidRPr="00000000" w14:paraId="00000204">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5">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6">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7">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8">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9">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A">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B">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C">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D">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E">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F">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0">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1">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2">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3">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4">
            <w:pPr>
              <w:widowControl w:val="0"/>
              <w:tabs>
                <w:tab w:val="left" w:pos="1418"/>
              </w:tabs>
              <w:ind w:right="8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Serious </w:t>
            </w:r>
          </w:p>
          <w:p w:rsidR="00000000" w:rsidDel="00000000" w:rsidP="00000000" w:rsidRDefault="00000000" w:rsidRPr="00000000" w14:paraId="00000215">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6">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7">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8">
            <w:pPr>
              <w:widowControl w:val="0"/>
              <w:tabs>
                <w:tab w:val="left" w:pos="1418"/>
              </w:tabs>
              <w:ind w:right="85"/>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9">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Board of Management Principal</w:t>
            </w:r>
          </w:p>
          <w:p w:rsidR="00000000" w:rsidDel="00000000" w:rsidP="00000000" w:rsidRDefault="00000000" w:rsidRPr="00000000" w14:paraId="0000021A">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 </w:t>
            </w:r>
          </w:p>
          <w:p w:rsidR="00000000" w:rsidDel="00000000" w:rsidP="00000000" w:rsidRDefault="00000000" w:rsidRPr="00000000" w14:paraId="0000021B">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w:t>
            </w:r>
          </w:p>
          <w:p w:rsidR="00000000" w:rsidDel="00000000" w:rsidP="00000000" w:rsidRDefault="00000000" w:rsidRPr="00000000" w14:paraId="0000021C">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D">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E">
            <w:pPr>
              <w:widowControl w:val="0"/>
              <w:tabs>
                <w:tab w:val="left" w:pos="1418"/>
              </w:tabs>
              <w:rPr>
                <w:rFonts w:ascii="Calibri" w:cs="Calibri" w:eastAsia="Calibri" w:hAnsi="Calibri"/>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F">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Calculation</w:t>
            </w:r>
            <w:r w:rsidDel="00000000" w:rsidR="00000000" w:rsidRPr="00000000">
              <w:rPr>
                <w:rtl w:val="0"/>
              </w:rPr>
            </w:r>
          </w:p>
          <w:p w:rsidR="00000000" w:rsidDel="00000000" w:rsidP="00000000" w:rsidRDefault="00000000" w:rsidRPr="00000000" w14:paraId="00000220">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2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Severity of risk/injury        1=trivial, 2=slight, 3=moderate, 4=major, 5=fatality</w:t>
            </w:r>
          </w:p>
          <w:p w:rsidR="00000000" w:rsidDel="00000000" w:rsidP="00000000" w:rsidRDefault="00000000" w:rsidRPr="00000000" w14:paraId="0000022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Likelihood of event           1=rare, 2=unlikely, 3=likely, 4=very likely, 5=inevitable</w:t>
            </w:r>
          </w:p>
          <w:p w:rsidR="00000000" w:rsidDel="00000000" w:rsidP="00000000" w:rsidRDefault="00000000" w:rsidRPr="00000000" w14:paraId="00000223">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Action</w:t>
            </w:r>
            <w:r w:rsidDel="00000000" w:rsidR="00000000" w:rsidRPr="00000000">
              <w:rPr>
                <w:rtl w:val="0"/>
              </w:rPr>
            </w:r>
          </w:p>
          <w:p w:rsidR="00000000" w:rsidDel="00000000" w:rsidP="00000000" w:rsidRDefault="00000000" w:rsidRPr="00000000" w14:paraId="0000022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Trivial risk          Acceptable </w:t>
            </w:r>
          </w:p>
          <w:p w:rsidR="00000000" w:rsidDel="00000000" w:rsidP="00000000" w:rsidRDefault="00000000" w:rsidRPr="00000000" w14:paraId="0000022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    Medium risk      Requires monitoring</w:t>
            </w:r>
          </w:p>
          <w:p w:rsidR="00000000" w:rsidDel="00000000" w:rsidP="00000000" w:rsidRDefault="00000000" w:rsidRPr="00000000" w14:paraId="0000022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  Severe risk         Requires immediate further action and control</w:t>
            </w:r>
          </w:p>
          <w:p w:rsidR="00000000" w:rsidDel="00000000" w:rsidP="00000000" w:rsidRDefault="00000000" w:rsidRPr="00000000" w14:paraId="0000022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2D">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Assessment Date</w:t>
            </w:r>
            <w:r w:rsidDel="00000000" w:rsidR="00000000" w:rsidRPr="00000000">
              <w:rPr>
                <w:rFonts w:ascii="Calibri" w:cs="Calibri" w:eastAsia="Calibri" w:hAnsi="Calibri"/>
                <w:sz w:val="18"/>
                <w:szCs w:val="18"/>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Assessor’s Name</w:t>
            </w: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233">
      <w:pPr>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35">
      <w:pPr>
        <w:rPr>
          <w:rFonts w:ascii="Calibri" w:cs="Calibri" w:eastAsia="Calibri" w:hAnsi="Calibri"/>
        </w:rPr>
      </w:pPr>
      <w:r w:rsidDel="00000000" w:rsidR="00000000" w:rsidRPr="00000000">
        <w:rPr>
          <w:rtl w:val="0"/>
        </w:rPr>
      </w:r>
    </w:p>
    <w:tbl>
      <w:tblPr>
        <w:tblStyle w:val="Table7"/>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37">
            <w:pPr>
              <w:widowControl w:val="0"/>
              <w:tabs>
                <w:tab w:val="left" w:pos="1418"/>
              </w:tabs>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39">
            <w:pPr>
              <w:widowControl w:val="0"/>
              <w:tabs>
                <w:tab w:val="left" w:pos="1418"/>
              </w:tabs>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Cleaning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3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3F">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4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especially cleaning staff</w:t>
            </w:r>
          </w:p>
          <w:p w:rsidR="00000000" w:rsidDel="00000000" w:rsidP="00000000" w:rsidRDefault="00000000" w:rsidRPr="00000000" w14:paraId="0000024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4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4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4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4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24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4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5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5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5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5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5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25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cleaning will be undertaken in line with DES and public health guidance. </w:t>
            </w:r>
          </w:p>
          <w:p w:rsidR="00000000" w:rsidDel="00000000" w:rsidP="00000000" w:rsidRDefault="00000000" w:rsidRPr="00000000" w14:paraId="0000025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000000" w:rsidDel="00000000" w:rsidP="00000000" w:rsidRDefault="00000000" w:rsidRPr="00000000" w14:paraId="0000025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Additional cleaning staff will be employed by the school</w:t>
            </w:r>
            <w:r w:rsidDel="00000000" w:rsidR="00000000" w:rsidRPr="00000000">
              <w:rPr>
                <w:rtl w:val="0"/>
              </w:rPr>
            </w:r>
          </w:p>
          <w:p w:rsidR="00000000" w:rsidDel="00000000" w:rsidP="00000000" w:rsidRDefault="00000000" w:rsidRPr="00000000" w14:paraId="0000025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staff will be trained in the new cleaning arrangements for the school</w:t>
            </w:r>
          </w:p>
          <w:p w:rsidR="00000000" w:rsidDel="00000000" w:rsidP="00000000" w:rsidRDefault="00000000" w:rsidRPr="00000000" w14:paraId="0000025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 cleaning materials and PPE will be available to allow for increased cleaning</w:t>
            </w:r>
          </w:p>
          <w:p w:rsidR="00000000" w:rsidDel="00000000" w:rsidP="00000000" w:rsidRDefault="00000000" w:rsidRPr="00000000" w14:paraId="0000025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staff will be instructed to wear gloves when cleaning and are aware of the need to wash their hands thoroughly with soap and water, both before and after wearing gloves </w:t>
            </w:r>
          </w:p>
          <w:p w:rsidR="00000000" w:rsidDel="00000000" w:rsidP="00000000" w:rsidRDefault="00000000" w:rsidRPr="00000000" w14:paraId="0000025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00000" w:rsidDel="00000000" w:rsidP="00000000" w:rsidRDefault="00000000" w:rsidRPr="00000000" w14:paraId="0000025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to make sure reusable cleaning equipment including mop heads and non-disposable cloths are clean before re-use</w:t>
            </w:r>
          </w:p>
          <w:p w:rsidR="00000000" w:rsidDel="00000000" w:rsidP="00000000" w:rsidRDefault="00000000" w:rsidRPr="00000000" w14:paraId="0000025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to ensure that equipment such as buckets are emptied and cleaned with a fresh solution of disinfectant before re-use</w:t>
            </w:r>
          </w:p>
          <w:p w:rsidR="00000000" w:rsidDel="00000000" w:rsidP="00000000" w:rsidRDefault="00000000" w:rsidRPr="00000000" w14:paraId="0000025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1">
            <w:pPr>
              <w:widowControl w:val="0"/>
              <w:tabs>
                <w:tab w:val="left" w:pos="141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2">
            <w:pPr>
              <w:widowControl w:val="0"/>
              <w:tabs>
                <w:tab w:val="left" w:pos="1418"/>
              </w:tabs>
              <w:rPr>
                <w:rFonts w:ascii="Calibri" w:cs="Calibri" w:eastAsia="Calibri" w:hAnsi="Calibri"/>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26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A">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w:t>
            </w:r>
          </w:p>
          <w:p w:rsidR="00000000" w:rsidDel="00000000" w:rsidP="00000000" w:rsidRDefault="00000000" w:rsidRPr="00000000" w14:paraId="0000027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27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27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28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28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28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28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28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28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28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8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94">
      <w:pPr>
        <w:rPr>
          <w:rFonts w:ascii="Calibri" w:cs="Calibri" w:eastAsia="Calibri" w:hAnsi="Calibri"/>
        </w:rPr>
      </w:pPr>
      <w:r w:rsidDel="00000000" w:rsidR="00000000" w:rsidRPr="00000000">
        <w:rPr>
          <w:rtl w:val="0"/>
        </w:rPr>
      </w:r>
    </w:p>
    <w:p w:rsidR="00000000" w:rsidDel="00000000" w:rsidP="00000000" w:rsidRDefault="00000000" w:rsidRPr="00000000" w14:paraId="00000295">
      <w:pPr>
        <w:rPr/>
      </w:pPr>
      <w:r w:rsidDel="00000000" w:rsidR="00000000" w:rsidRPr="00000000">
        <w:br w:type="page"/>
      </w:r>
      <w:r w:rsidDel="00000000" w:rsidR="00000000" w:rsidRPr="00000000">
        <w:rPr>
          <w:rtl w:val="0"/>
        </w:rPr>
      </w:r>
    </w:p>
    <w:tbl>
      <w:tblPr>
        <w:tblStyle w:val="Table8"/>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97">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99">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Office and administration areas</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9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9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A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2A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A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A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A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A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2A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A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B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2B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2B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Office capacity to be limited to facilitate the maintenance of physical distancing between designated workstations and staff </w:t>
            </w:r>
          </w:p>
          <w:p w:rsidR="00000000" w:rsidDel="00000000" w:rsidP="00000000" w:rsidRDefault="00000000" w:rsidRPr="00000000" w14:paraId="000002B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number of employees permitted to work in an office at any particular time shall be limited as a necessary control measure to protect health and safety.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0">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2D4">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2D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Administration staff</w:t>
            </w:r>
          </w:p>
          <w:p w:rsidR="00000000" w:rsidDel="00000000" w:rsidP="00000000" w:rsidRDefault="00000000" w:rsidRPr="00000000" w14:paraId="000002D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9">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2D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2D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2D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2E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2E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2E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2E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E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ED">
      <w:pPr>
        <w:rPr>
          <w:rFonts w:ascii="Calibri" w:cs="Calibri" w:eastAsia="Calibri" w:hAnsi="Calibri"/>
        </w:rPr>
      </w:pPr>
      <w:r w:rsidDel="00000000" w:rsidR="00000000" w:rsidRPr="00000000">
        <w:rPr>
          <w:rtl w:val="0"/>
        </w:rPr>
      </w:r>
    </w:p>
    <w:tbl>
      <w:tblPr>
        <w:tblStyle w:val="Table9"/>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EF">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F1">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Use of PPE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F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F7">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F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2F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E">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0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0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0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0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30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0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0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30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0">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correct use of Personal Protective Equipment (PPE) such as face shields/visors may be required in some circumstances to address identified risks of spread of the virus. </w:t>
            </w:r>
          </w:p>
          <w:p w:rsidR="00000000" w:rsidDel="00000000" w:rsidP="00000000" w:rsidRDefault="00000000" w:rsidRPr="00000000" w14:paraId="0000031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PPE is required by staff, they will be notified accordingly and be provided with the necessary PPE and provided with training and information in the proper use, cleaning, storage and disposal of PPE. </w:t>
            </w:r>
          </w:p>
          <w:p w:rsidR="00000000" w:rsidDel="00000000" w:rsidP="00000000" w:rsidRDefault="00000000" w:rsidRPr="00000000" w14:paraId="0000031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PPE needs to be consistently and properly worn when required. In addition, it must be regularly inspected, cleaned, maintained and replaced as necessary. </w:t>
            </w:r>
          </w:p>
          <w:p w:rsidR="00000000" w:rsidDel="00000000" w:rsidP="00000000" w:rsidRDefault="00000000" w:rsidRPr="00000000" w14:paraId="0000031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7">
            <w:pPr>
              <w:widowControl w:val="0"/>
              <w:tabs>
                <w:tab w:val="left" w:pos="141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8">
            <w:pPr>
              <w:widowControl w:val="0"/>
              <w:tabs>
                <w:tab w:val="left" w:pos="1418"/>
              </w:tabs>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Current general guidance from the HSE in relation to the wearing of face coverings, masks and gloves is available at the following Link:</w:t>
            </w:r>
            <w:r w:rsidDel="00000000" w:rsidR="00000000" w:rsidRPr="00000000">
              <w:rPr>
                <w:rFonts w:ascii="Calibri" w:cs="Calibri" w:eastAsia="Calibri" w:hAnsi="Calibri"/>
                <w:b w:val="1"/>
                <w:sz w:val="20"/>
                <w:szCs w:val="20"/>
                <w:rtl w:val="0"/>
              </w:rPr>
              <w:t xml:space="preserve"> </w:t>
            </w:r>
            <w:hyperlink r:id="rId8">
              <w:r w:rsidDel="00000000" w:rsidR="00000000" w:rsidRPr="00000000">
                <w:rPr>
                  <w:rFonts w:ascii="Calibri" w:cs="Calibri" w:eastAsia="Calibri" w:hAnsi="Calibri"/>
                  <w:b w:val="1"/>
                  <w:color w:val="0563c1"/>
                  <w:sz w:val="20"/>
                  <w:szCs w:val="20"/>
                  <w:u w:val="single"/>
                  <w:rtl w:val="0"/>
                </w:rPr>
                <w:t xml:space="preserve">https://www2.hse.ie/conditions/coronavirus/face-masks-disposable-gloves.html</w:t>
              </w:r>
            </w:hyperlink>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1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masks will be provided to all staff and are available for use as it is</w:t>
            </w:r>
            <w:r w:rsidDel="00000000" w:rsidR="00000000" w:rsidRPr="00000000">
              <w:rPr>
                <w:rFonts w:ascii="Calibri" w:cs="Calibri" w:eastAsia="Calibri" w:hAnsi="Calibri"/>
                <w:b w:val="0"/>
                <w:i w:val="0"/>
                <w:color w:val="000000"/>
                <w:sz w:val="20"/>
                <w:szCs w:val="20"/>
                <w:rtl w:val="0"/>
              </w:rPr>
              <w:t xml:space="preserve"> recommended that primary school teachers and staff wear face coverings where a distance of 2 metres cannot be maintained. Primary school children will not be required to wear face coverings under any circumstances.</w:t>
            </w:r>
            <w:r w:rsidDel="00000000" w:rsidR="00000000" w:rsidRPr="00000000">
              <w:rPr>
                <w:rtl w:val="0"/>
              </w:rPr>
            </w:r>
          </w:p>
          <w:p w:rsidR="00000000" w:rsidDel="00000000" w:rsidP="00000000" w:rsidRDefault="00000000" w:rsidRPr="00000000" w14:paraId="0000031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000000" w:rsidDel="00000000" w:rsidP="00000000" w:rsidRDefault="00000000" w:rsidRPr="00000000" w14:paraId="0000031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coverings are not recommended to be worn by children under 13 years.</w:t>
            </w:r>
          </w:p>
        </w:tc>
        <w:tc>
          <w:tcPr>
            <w:tcBorders>
              <w:left w:color="000000" w:space="0" w:sz="4" w:val="single"/>
              <w:bottom w:color="000000" w:space="0" w:sz="4" w:val="single"/>
            </w:tcBorders>
            <w:shd w:fill="auto" w:val="clear"/>
          </w:tcPr>
          <w:p w:rsidR="00000000" w:rsidDel="00000000" w:rsidP="00000000" w:rsidRDefault="00000000" w:rsidRPr="00000000" w14:paraId="0000032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2B">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32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2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3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3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3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3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3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3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3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3E">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344">
      <w:pPr>
        <w:rPr>
          <w:rFonts w:ascii="Calibri" w:cs="Calibri" w:eastAsia="Calibri" w:hAnsi="Calibri"/>
        </w:rPr>
      </w:pPr>
      <w:r w:rsidDel="00000000" w:rsidR="00000000" w:rsidRPr="00000000">
        <w:rPr>
          <w:rtl w:val="0"/>
        </w:rPr>
      </w:r>
    </w:p>
    <w:p w:rsidR="00000000" w:rsidDel="00000000" w:rsidP="00000000" w:rsidRDefault="00000000" w:rsidRPr="00000000" w14:paraId="00000345">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10"/>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47">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4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Using hand tools or equipment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4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4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5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All staff</w:t>
            </w:r>
            <w:r w:rsidDel="00000000" w:rsidR="00000000" w:rsidRPr="00000000">
              <w:rPr>
                <w:rtl w:val="0"/>
              </w:rPr>
            </w:r>
          </w:p>
          <w:p w:rsidR="00000000" w:rsidDel="00000000" w:rsidP="00000000" w:rsidRDefault="00000000" w:rsidRPr="00000000" w14:paraId="0000035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5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5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35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5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6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6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6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365">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must wear the appropriate PPE for the nature of the work that they are undertaking </w:t>
            </w:r>
          </w:p>
          <w:p w:rsidR="00000000" w:rsidDel="00000000" w:rsidP="00000000" w:rsidRDefault="00000000" w:rsidRPr="00000000" w14:paraId="000003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tools and equipment must be properly sanitised to prevent cross contamination</w:t>
            </w:r>
          </w:p>
          <w:p w:rsidR="00000000" w:rsidDel="00000000" w:rsidP="00000000" w:rsidRDefault="00000000" w:rsidRPr="00000000" w14:paraId="000003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Arrangements should be put in place for one individual to use the same tool, equipment and machinery as far as is reasonably practicable</w:t>
            </w:r>
          </w:p>
          <w:p w:rsidR="00000000" w:rsidDel="00000000" w:rsidP="00000000" w:rsidRDefault="00000000" w:rsidRPr="00000000" w14:paraId="000003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material will be available so that all tools can be wiped down with disinfectant between each use</w:t>
            </w:r>
          </w:p>
          <w:p w:rsidR="00000000" w:rsidDel="00000000" w:rsidP="00000000" w:rsidRDefault="00000000" w:rsidRPr="00000000" w14:paraId="0000036A">
            <w:pPr>
              <w:ind w:left="272" w:hanging="29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6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F">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7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D">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38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39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9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3">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9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9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9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9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9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9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9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9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A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3A7">
      <w:pPr>
        <w:rPr>
          <w:rFonts w:ascii="Calibri" w:cs="Calibri" w:eastAsia="Calibri" w:hAnsi="Calibri"/>
        </w:rPr>
      </w:pPr>
      <w:r w:rsidDel="00000000" w:rsidR="00000000" w:rsidRPr="00000000">
        <w:rPr>
          <w:rtl w:val="0"/>
        </w:rPr>
      </w:r>
    </w:p>
    <w:tbl>
      <w:tblPr>
        <w:tblStyle w:val="Table11"/>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A8">
            <w:pPr>
              <w:jc w:val="center"/>
              <w:rPr>
                <w:rFonts w:ascii="Calibri" w:cs="Calibri" w:eastAsia="Calibri" w:hAnsi="Calibri"/>
                <w:b w:val="1"/>
                <w:color w:val="ffffff"/>
                <w:sz w:val="20"/>
                <w:szCs w:val="20"/>
              </w:rPr>
            </w:pPr>
            <w:bookmarkStart w:colFirst="0" w:colLast="0" w:name="_heading=h.1fob9te" w:id="2"/>
            <w:bookmarkEnd w:id="2"/>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A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A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A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Dealing with a suspected case of Covid-19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A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A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B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B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B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3B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3B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3B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B">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B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B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B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C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C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3C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C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C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C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C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C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C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CA">
            <w:pPr>
              <w:spacing w:line="276" w:lineRule="auto"/>
              <w:ind w:right="7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The Board of Management will</w:t>
            </w:r>
            <w:r w:rsidDel="00000000" w:rsidR="00000000" w:rsidRPr="00000000">
              <w:rPr>
                <w:rFonts w:ascii="Calibri" w:cs="Calibri" w:eastAsia="Calibri" w:hAnsi="Calibri"/>
                <w:b w:val="1"/>
                <w:i w:val="1"/>
                <w:sz w:val="20"/>
                <w:szCs w:val="20"/>
                <w:rtl w:val="0"/>
              </w:rPr>
              <w:t xml:space="preserve">:</w:t>
            </w:r>
            <w:r w:rsidDel="00000000" w:rsidR="00000000" w:rsidRPr="00000000">
              <w:rPr>
                <w:rtl w:val="0"/>
              </w:rPr>
            </w:r>
          </w:p>
          <w:p w:rsidR="00000000" w:rsidDel="00000000" w:rsidP="00000000" w:rsidRDefault="00000000" w:rsidRPr="00000000" w14:paraId="000003CB">
            <w:pPr>
              <w:numPr>
                <w:ilvl w:val="0"/>
                <w:numId w:val="9"/>
              </w:numPr>
              <w:tabs>
                <w:tab w:val="left" w:pos="1180"/>
              </w:tabs>
              <w:spacing w:after="0" w:lineRule="auto"/>
              <w:ind w:left="428" w:right="76"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Appoint an appropriate person for dealing with suspected cases. </w:t>
            </w:r>
          </w:p>
          <w:p w:rsidR="00000000" w:rsidDel="00000000" w:rsidP="00000000" w:rsidRDefault="00000000" w:rsidRPr="00000000" w14:paraId="000003CC">
            <w:pPr>
              <w:numPr>
                <w:ilvl w:val="0"/>
                <w:numId w:val="9"/>
              </w:numPr>
              <w:tabs>
                <w:tab w:val="left" w:pos="1180"/>
              </w:tabs>
              <w:spacing w:after="0" w:before="0" w:lineRule="auto"/>
              <w:ind w:left="428" w:right="74" w:hanging="360"/>
              <w:rPr>
                <w:rFonts w:ascii="Calibri" w:cs="Calibri" w:eastAsia="Calibri" w:hAnsi="Calibri"/>
                <w:sz w:val="20"/>
                <w:szCs w:val="20"/>
              </w:rPr>
            </w:pPr>
            <w:bookmarkStart w:colFirst="0" w:colLast="0" w:name="_heading=h.3znysh7" w:id="3"/>
            <w:bookmarkEnd w:id="3"/>
            <w:r w:rsidDel="00000000" w:rsidR="00000000" w:rsidRPr="00000000">
              <w:rPr>
                <w:rFonts w:ascii="Calibri" w:cs="Calibri" w:eastAsia="Calibri" w:hAnsi="Calibri"/>
                <w:sz w:val="20"/>
                <w:szCs w:val="20"/>
                <w:rtl w:val="0"/>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p w:rsidR="00000000" w:rsidDel="00000000" w:rsidP="00000000" w:rsidRDefault="00000000" w:rsidRPr="00000000" w14:paraId="000003CD">
            <w:pPr>
              <w:tabs>
                <w:tab w:val="left" w:pos="1180"/>
              </w:tabs>
              <w:spacing w:before="0" w:lineRule="auto"/>
              <w:ind w:right="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E">
            <w:pPr>
              <w:spacing w:after="0" w:lineRule="auto"/>
              <w:ind w:right="7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a person displays symptoms of Covid-19 the following procedure is to be implemented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3CF">
            <w:pPr>
              <w:numPr>
                <w:ilvl w:val="0"/>
                <w:numId w:val="9"/>
              </w:numPr>
              <w:tabs>
                <w:tab w:val="left" w:pos="1180"/>
              </w:tabs>
              <w:spacing w:after="0" w:before="0" w:lineRule="auto"/>
              <w:ind w:left="428" w:right="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000000" w:rsidDel="00000000" w:rsidP="00000000" w:rsidRDefault="00000000" w:rsidRPr="00000000" w14:paraId="000003D0">
            <w:pPr>
              <w:numPr>
                <w:ilvl w:val="0"/>
                <w:numId w:val="9"/>
              </w:numPr>
              <w:spacing w:after="0" w:before="0" w:lineRule="auto"/>
              <w:ind w:left="428"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they are an adult, provide a mask for the person presenting with symptoms if one is available. He/she should wear the mask if in a common area with other people or while exiting the premises.</w:t>
            </w:r>
          </w:p>
          <w:p w:rsidR="00000000" w:rsidDel="00000000" w:rsidP="00000000" w:rsidRDefault="00000000" w:rsidRPr="00000000" w14:paraId="000003D1">
            <w:pPr>
              <w:numPr>
                <w:ilvl w:val="0"/>
                <w:numId w:val="9"/>
              </w:numPr>
              <w:spacing w:after="0" w:before="0" w:lineRule="auto"/>
              <w:ind w:left="428"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 whether the individual who is displaying symptoms can immediately be directed to go home and call their doctor and continue self-isolation at home.</w:t>
            </w:r>
          </w:p>
          <w:p w:rsidR="00000000" w:rsidDel="00000000" w:rsidP="00000000" w:rsidRDefault="00000000" w:rsidRPr="00000000" w14:paraId="000003D2">
            <w:pPr>
              <w:numPr>
                <w:ilvl w:val="0"/>
                <w:numId w:val="9"/>
              </w:numPr>
              <w:spacing w:before="0" w:lineRule="auto"/>
              <w:ind w:left="428"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Borders>
              <w:left w:color="000000" w:space="0" w:sz="4" w:val="single"/>
              <w:bottom w:color="000000" w:space="0" w:sz="4" w:val="single"/>
            </w:tcBorders>
            <w:shd w:fill="auto" w:val="clear"/>
          </w:tcPr>
          <w:p w:rsidR="00000000" w:rsidDel="00000000" w:rsidP="00000000" w:rsidRDefault="00000000" w:rsidRPr="00000000" w14:paraId="000003D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D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3E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3E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3E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5">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E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E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E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E9">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E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E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E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F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F3">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3F9">
      <w:pPr>
        <w:rPr>
          <w:rFonts w:ascii="Calibri" w:cs="Calibri" w:eastAsia="Calibri" w:hAnsi="Calibri"/>
        </w:rPr>
      </w:pPr>
      <w:r w:rsidDel="00000000" w:rsidR="00000000" w:rsidRPr="00000000">
        <w:rPr>
          <w:rtl w:val="0"/>
        </w:rPr>
      </w:r>
    </w:p>
    <w:p w:rsidR="00000000" w:rsidDel="00000000" w:rsidP="00000000" w:rsidRDefault="00000000" w:rsidRPr="00000000" w14:paraId="000003FA">
      <w:pPr>
        <w:rPr>
          <w:rFonts w:ascii="Calibri" w:cs="Calibri" w:eastAsia="Calibri" w:hAnsi="Calibri"/>
        </w:rPr>
      </w:pPr>
      <w:r w:rsidDel="00000000" w:rsidR="00000000" w:rsidRPr="00000000">
        <w:rPr>
          <w:rtl w:val="0"/>
        </w:rPr>
      </w:r>
    </w:p>
    <w:p w:rsidR="00000000" w:rsidDel="00000000" w:rsidP="00000000" w:rsidRDefault="00000000" w:rsidRPr="00000000" w14:paraId="000003FB">
      <w:pPr>
        <w:rPr/>
      </w:pPr>
      <w:bookmarkStart w:colFirst="0" w:colLast="0" w:name="_heading=h.2et92p0" w:id="4"/>
      <w:bookmarkEnd w:id="4"/>
      <w:r w:rsidDel="00000000" w:rsidR="00000000" w:rsidRPr="00000000">
        <w:br w:type="page"/>
      </w:r>
      <w:r w:rsidDel="00000000" w:rsidR="00000000" w:rsidRPr="00000000">
        <w:rPr>
          <w:rtl w:val="0"/>
        </w:rPr>
      </w:r>
    </w:p>
    <w:tbl>
      <w:tblPr>
        <w:tblStyle w:val="Table12"/>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FD">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F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00"/>
                <w:sz w:val="20"/>
                <w:szCs w:val="20"/>
                <w:rtl w:val="0"/>
              </w:rPr>
              <w:t xml:space="preserve">Dealing with a suspected case of Covid-19 (continued)</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0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0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0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5929" w:hRule="atLeast"/>
        </w:trPr>
        <w:tc>
          <w:tcPr>
            <w:tcBorders>
              <w:left w:color="000000" w:space="0" w:sz="4" w:val="single"/>
              <w:bottom w:color="000000" w:space="0" w:sz="4" w:val="single"/>
            </w:tcBorders>
            <w:shd w:fill="auto" w:val="clear"/>
          </w:tcPr>
          <w:p w:rsidR="00000000" w:rsidDel="00000000" w:rsidP="00000000" w:rsidRDefault="00000000" w:rsidRPr="00000000" w14:paraId="0000040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0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0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0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40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E">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1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1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1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41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1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1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1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1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1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1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41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3">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2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88"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person is well enough to go home, arrange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42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88"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426">
            <w:pPr>
              <w:numPr>
                <w:ilvl w:val="0"/>
                <w:numId w:val="9"/>
              </w:numPr>
              <w:spacing w:after="0" w:before="3" w:lineRule="auto"/>
              <w:ind w:left="570"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Carry out an assessment of the incident which will form part of determining follow-up actions and recovery.</w:t>
            </w:r>
          </w:p>
          <w:p w:rsidR="00000000" w:rsidDel="00000000" w:rsidP="00000000" w:rsidRDefault="00000000" w:rsidRPr="00000000" w14:paraId="00000427">
            <w:pPr>
              <w:numPr>
                <w:ilvl w:val="0"/>
                <w:numId w:val="9"/>
              </w:numPr>
              <w:spacing w:after="0" w:before="0" w:lineRule="auto"/>
              <w:ind w:left="570"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 for appropriate cleaning of the isolation area and work areas involved.</w:t>
            </w:r>
          </w:p>
          <w:p w:rsidR="00000000" w:rsidDel="00000000" w:rsidP="00000000" w:rsidRDefault="00000000" w:rsidRPr="00000000" w14:paraId="00000428">
            <w:pPr>
              <w:spacing w:before="0" w:lineRule="auto"/>
              <w:ind w:right="71"/>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2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2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43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43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3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34">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3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3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38">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3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3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3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3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42">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8">
            <w:pPr>
              <w:jc w:val="center"/>
              <w:rPr>
                <w:rFonts w:ascii="Calibri" w:cs="Calibri" w:eastAsia="Calibri" w:hAnsi="Calibri"/>
                <w:b w:val="1"/>
                <w:color w:val="ffffff"/>
                <w:sz w:val="20"/>
                <w:szCs w:val="20"/>
              </w:rPr>
            </w:pPr>
            <w:bookmarkStart w:colFirst="0" w:colLast="0" w:name="_heading=h.tyjcwt" w:id="5"/>
            <w:bookmarkEnd w:id="5"/>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4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4B">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Covid-19 cleaning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4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51">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5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5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5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5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A">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5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5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5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6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46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6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6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6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6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69">
            <w:pPr>
              <w:ind w:right="2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cleaning will be undertaken in line with DES and public health guidance. </w:t>
            </w:r>
          </w:p>
          <w:p w:rsidR="00000000" w:rsidDel="00000000" w:rsidP="00000000" w:rsidRDefault="00000000" w:rsidRPr="00000000" w14:paraId="0000046A">
            <w:pPr>
              <w:ind w:right="2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recommended cleaning an area with normal household disinfectant after a suspected coronavirus (Covid-19) case. This wil reduce the risk  of passing the  infection on to other people </w:t>
            </w:r>
          </w:p>
          <w:p w:rsidR="00000000" w:rsidDel="00000000" w:rsidP="00000000" w:rsidRDefault="00000000" w:rsidRPr="00000000" w14:paraId="000004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area should be kept closed and secure for 72 hours (if possible) for cleaning as the amount of virus living on surfaces will have reduced significantly by 72 hours</w:t>
            </w:r>
          </w:p>
          <w:p w:rsidR="00000000" w:rsidDel="00000000" w:rsidP="00000000" w:rsidRDefault="00000000" w:rsidRPr="00000000" w14:paraId="000004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cleaning purposes, wear a face mask, disposable or washing up gloves. These should be double-bagged, then stored securely for 72 hours and then put with the regular rubbish after cleaning is finished</w:t>
            </w:r>
          </w:p>
          <w:p w:rsidR="00000000" w:rsidDel="00000000" w:rsidP="00000000" w:rsidRDefault="00000000" w:rsidRPr="00000000" w14:paraId="0000046E">
            <w:pPr>
              <w:ind w:left="416" w:right="227"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should be double-bagged,  </w:t>
            </w:r>
            <w:r w:rsidDel="00000000" w:rsidR="00000000" w:rsidRPr="00000000">
              <w:rPr>
                <w:rtl w:val="0"/>
              </w:rPr>
            </w:r>
          </w:p>
          <w:p w:rsidR="00000000" w:rsidDel="00000000" w:rsidP="00000000" w:rsidRDefault="00000000" w:rsidRPr="00000000" w14:paraId="000004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a disposable cloth, first clean hard surfaces with warm soapy water. Then disinfect these surfaces with the cleaning products you normally use. Pay particular attention to frequently touched areas and surfaces, such as toilets, banisters on stairwells and door handles</w:t>
            </w:r>
          </w:p>
          <w:p w:rsidR="00000000" w:rsidDel="00000000" w:rsidP="00000000" w:rsidRDefault="00000000" w:rsidRPr="00000000" w14:paraId="000004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 area has been heavily contaminated, such as with visible bodily fluids, from a person with coronavirus (Covid-19) consider using protection for the eyes, mouth and nose, as well as wearing gloves and apron</w:t>
            </w:r>
          </w:p>
          <w:p w:rsidR="00000000" w:rsidDel="00000000" w:rsidP="00000000" w:rsidRDefault="00000000" w:rsidRPr="00000000" w14:paraId="000004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hands regularly with soap and water for 20 seconds  and after removing gloves, aprons and other protection used while cleaning</w:t>
            </w:r>
          </w:p>
          <w:p w:rsidR="00000000" w:rsidDel="00000000" w:rsidP="00000000" w:rsidRDefault="00000000" w:rsidRPr="00000000" w14:paraId="000004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 areas where a symptomatic individual has passed through and spent minimal time, such as corridors, but which are not visibly contaminated with body fluids can be cleaned as normal</w:t>
            </w:r>
          </w:p>
          <w:p w:rsidR="00000000" w:rsidDel="00000000" w:rsidP="00000000" w:rsidRDefault="00000000" w:rsidRPr="00000000" w14:paraId="000004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surfaces that the symptomatic person has come into contact with must be cleaned  and disinfected, including objects which are visibly contaminated with body fluids</w:t>
            </w:r>
          </w:p>
        </w:tc>
        <w:tc>
          <w:tcPr>
            <w:tcBorders>
              <w:left w:color="000000" w:space="0" w:sz="4" w:val="single"/>
              <w:bottom w:color="000000" w:space="0" w:sz="4" w:val="single"/>
            </w:tcBorders>
            <w:shd w:fill="auto" w:val="clear"/>
          </w:tcPr>
          <w:p w:rsidR="00000000" w:rsidDel="00000000" w:rsidP="00000000" w:rsidRDefault="00000000" w:rsidRPr="00000000" w14:paraId="0000047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 </w:t>
            </w:r>
          </w:p>
          <w:p w:rsidR="00000000" w:rsidDel="00000000" w:rsidP="00000000" w:rsidRDefault="00000000" w:rsidRPr="00000000" w14:paraId="0000048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83">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48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 </w:t>
            </w:r>
          </w:p>
          <w:p w:rsidR="00000000" w:rsidDel="00000000" w:rsidP="00000000" w:rsidRDefault="00000000" w:rsidRPr="00000000" w14:paraId="0000048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 </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8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8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8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8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8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9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9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9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49A">
      <w:pPr>
        <w:rPr>
          <w:rFonts w:ascii="Calibri" w:cs="Calibri" w:eastAsia="Calibri" w:hAnsi="Calibri"/>
        </w:rPr>
      </w:pPr>
      <w:r w:rsidDel="00000000" w:rsidR="00000000" w:rsidRPr="00000000">
        <w:rPr>
          <w:rtl w:val="0"/>
        </w:rPr>
      </w:r>
    </w:p>
    <w:p w:rsidR="00000000" w:rsidDel="00000000" w:rsidP="00000000" w:rsidRDefault="00000000" w:rsidRPr="00000000" w14:paraId="0000049B">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9C">
      <w:pPr>
        <w:rPr>
          <w:rFonts w:ascii="Calibri" w:cs="Calibri" w:eastAsia="Calibri" w:hAnsi="Calibri"/>
        </w:rPr>
      </w:pPr>
      <w:r w:rsidDel="00000000" w:rsidR="00000000" w:rsidRPr="00000000">
        <w:rPr>
          <w:rtl w:val="0"/>
        </w:rPr>
      </w:r>
    </w:p>
    <w:tbl>
      <w:tblPr>
        <w:tblStyle w:val="Table13"/>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9E">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A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Cleaning a space with a suspected/confirmed case of Covid-19</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A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A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A6">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A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A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A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A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B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B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4B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B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B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B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B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B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B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4B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F">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C0">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cleaning will be undertaken in line with DES and public health guidance.</w:t>
            </w:r>
          </w:p>
          <w:p w:rsidR="00000000" w:rsidDel="00000000" w:rsidP="00000000" w:rsidRDefault="00000000" w:rsidRPr="00000000" w14:paraId="000004C1">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C2">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 disposable cloths or paper roll</w:t>
            </w:r>
            <w:r w:rsidDel="00000000" w:rsidR="00000000" w:rsidRPr="00000000">
              <w:rPr>
                <w:rFonts w:ascii="Calibri" w:cs="Calibri" w:eastAsia="Calibri" w:hAnsi="Calibri"/>
                <w:sz w:val="20"/>
                <w:szCs w:val="20"/>
                <w:rtl w:val="0"/>
              </w:rPr>
              <w:t xml:space="preserve"> and disposable mob heads to clean all hard surfaces, floors,</w:t>
            </w:r>
            <w:r w:rsidDel="00000000" w:rsidR="00000000" w:rsidRPr="00000000">
              <w:rPr>
                <w:rFonts w:ascii="Calibri" w:cs="Calibri" w:eastAsia="Calibri" w:hAnsi="Calibri"/>
                <w:color w:val="000000"/>
                <w:sz w:val="20"/>
                <w:szCs w:val="20"/>
                <w:rtl w:val="0"/>
              </w:rPr>
              <w:t xml:space="preserve"> chairs, door handles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and sanitary fittings, using an approved and recognised detergent and disinfectant  in line with the manufacturer’s instructions for dilution, aplication and contact times</w:t>
            </w:r>
          </w:p>
          <w:p w:rsidR="00000000" w:rsidDel="00000000" w:rsidP="00000000" w:rsidRDefault="00000000" w:rsidRPr="00000000" w14:paraId="000004C3">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C4">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Disinfectants used should be  effective against viruses. </w:t>
            </w:r>
          </w:p>
          <w:p w:rsidR="00000000" w:rsidDel="00000000" w:rsidP="00000000" w:rsidRDefault="00000000" w:rsidRPr="00000000" w14:paraId="000004C5">
            <w:pPr>
              <w:ind w:left="108" w:right="-238"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C6">
            <w:pPr>
              <w:ind w:right="-23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Additionally:</w:t>
            </w:r>
          </w:p>
          <w:p w:rsidR="00000000" w:rsidDel="00000000" w:rsidP="00000000" w:rsidRDefault="00000000" w:rsidRPr="00000000" w14:paraId="000004C7">
            <w:pPr>
              <w:ind w:left="108" w:right="-23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8">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Avoid creating splashes and spray when cleaning. </w:t>
            </w:r>
          </w:p>
          <w:p w:rsidR="00000000" w:rsidDel="00000000" w:rsidP="00000000" w:rsidRDefault="00000000" w:rsidRPr="00000000" w14:paraId="000004C9">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Any cloths and mop heads used must</w:t>
            </w:r>
            <w:r w:rsidDel="00000000" w:rsidR="00000000" w:rsidRPr="00000000">
              <w:rPr>
                <w:rFonts w:ascii="Calibri" w:cs="Calibri" w:eastAsia="Calibri" w:hAnsi="Calibri"/>
                <w:sz w:val="20"/>
                <w:szCs w:val="20"/>
                <w:rtl w:val="0"/>
              </w:rPr>
              <w:t xml:space="preserve"> be disposed of and should be put into waste bags as outlined below.</w:t>
            </w:r>
          </w:p>
          <w:p w:rsidR="00000000" w:rsidDel="00000000" w:rsidP="00000000" w:rsidRDefault="00000000" w:rsidRPr="00000000" w14:paraId="000004CA">
            <w:pPr>
              <w:ind w:right="-23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B">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items cannot</w:t>
            </w:r>
            <w:r w:rsidDel="00000000" w:rsidR="00000000" w:rsidRPr="00000000">
              <w:rPr>
                <w:rFonts w:ascii="Calibri" w:cs="Calibri" w:eastAsia="Calibri" w:hAnsi="Calibri"/>
                <w:sz w:val="20"/>
                <w:szCs w:val="20"/>
                <w:rtl w:val="0"/>
              </w:rPr>
              <w:t xml:space="preserve"> be cleaned using detergents or laundered (upholstered furniture of mattresses for example) steam cleaning should be used</w:t>
            </w:r>
            <w:r w:rsidDel="00000000" w:rsidR="00000000" w:rsidRPr="00000000">
              <w:rPr>
                <w:rtl w:val="0"/>
              </w:rPr>
            </w:r>
          </w:p>
          <w:p w:rsidR="00000000" w:rsidDel="00000000" w:rsidP="00000000" w:rsidRDefault="00000000" w:rsidRPr="00000000" w14:paraId="000004CC">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CD">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items that have been heavily contaminated with bodyfluids and that cannot be cleaned by washing should be disposed of </w:t>
            </w:r>
          </w:p>
          <w:p w:rsidR="00000000" w:rsidDel="00000000" w:rsidP="00000000" w:rsidRDefault="00000000" w:rsidRPr="00000000" w14:paraId="000004CE">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CF">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If possible,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keep an area closed off and secure for 72 hours. After this time the amount of virus</w:t>
            </w:r>
            <w:r w:rsidDel="00000000" w:rsidR="00000000" w:rsidRPr="00000000">
              <w:rPr>
                <w:rtl w:val="0"/>
              </w:rPr>
            </w:r>
          </w:p>
          <w:p w:rsidR="00000000" w:rsidDel="00000000" w:rsidP="00000000" w:rsidRDefault="00000000" w:rsidRPr="00000000" w14:paraId="000004D0">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contamination will have decreased substantially, and cleaning can take place as normal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D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 </w:t>
            </w:r>
          </w:p>
          <w:p w:rsidR="00000000" w:rsidDel="00000000" w:rsidP="00000000" w:rsidRDefault="00000000" w:rsidRPr="00000000" w14:paraId="000004D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DD">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4D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4E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E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E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E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E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E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E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E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E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EE">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4F4">
      <w:pPr>
        <w:rPr/>
      </w:pPr>
      <w:r w:rsidDel="00000000" w:rsidR="00000000" w:rsidRPr="00000000">
        <w:br w:type="page"/>
      </w:r>
      <w:r w:rsidDel="00000000" w:rsidR="00000000" w:rsidRPr="00000000">
        <w:rPr>
          <w:rtl w:val="0"/>
        </w:rPr>
      </w:r>
    </w:p>
    <w:tbl>
      <w:tblPr>
        <w:tblStyle w:val="Table14"/>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F6">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F8">
            <w:pPr>
              <w:widowControl w:val="0"/>
              <w:tabs>
                <w:tab w:val="left" w:pos="1418"/>
              </w:tabs>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Cleaning a space with a suspected/confirmed case of Covid-19 (continued)</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F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F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0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50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50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50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7">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0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0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0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0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50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1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1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1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51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8">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19">
            <w:pPr>
              <w:ind w:right="-239"/>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Laundry</w:t>
            </w:r>
          </w:p>
          <w:p w:rsidR="00000000" w:rsidDel="00000000" w:rsidP="00000000" w:rsidRDefault="00000000" w:rsidRPr="00000000" w14:paraId="0000051A">
            <w:pPr>
              <w:ind w:left="108" w:right="-23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8"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items in accordance with the manufacturer’s instructions. Use the warmest</w:t>
            </w:r>
          </w:p>
          <w:p w:rsidR="00000000" w:rsidDel="00000000" w:rsidP="00000000" w:rsidRDefault="00000000" w:rsidRPr="00000000" w14:paraId="0000051C">
            <w:pPr>
              <w:ind w:left="108" w:right="-238"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water setting and dry items completely. Dirty laundry that has been in contact with</w:t>
            </w:r>
            <w:r w:rsidDel="00000000" w:rsidR="00000000" w:rsidRPr="00000000">
              <w:rPr>
                <w:rtl w:val="0"/>
              </w:rPr>
            </w:r>
          </w:p>
          <w:p w:rsidR="00000000" w:rsidDel="00000000" w:rsidP="00000000" w:rsidRDefault="00000000" w:rsidRPr="00000000" w14:paraId="0000051D">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an unwell person can be washed with other people’s items. Do not shake dirty</w:t>
            </w:r>
            <w:r w:rsidDel="00000000" w:rsidR="00000000" w:rsidRPr="00000000">
              <w:rPr>
                <w:rtl w:val="0"/>
              </w:rPr>
            </w:r>
          </w:p>
          <w:p w:rsidR="00000000" w:rsidDel="00000000" w:rsidP="00000000" w:rsidRDefault="00000000" w:rsidRPr="00000000" w14:paraId="0000051E">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laundry as this minimises the possibility of dispersing the virus through the air</w:t>
            </w:r>
          </w:p>
          <w:p w:rsidR="00000000" w:rsidDel="00000000" w:rsidP="00000000" w:rsidRDefault="00000000" w:rsidRPr="00000000" w14:paraId="000005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8"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 and disinfect anything used for transporting laundry with your usual products,</w:t>
            </w:r>
          </w:p>
          <w:p w:rsidR="00000000" w:rsidDel="00000000" w:rsidP="00000000" w:rsidRDefault="00000000" w:rsidRPr="00000000" w14:paraId="00000520">
            <w:pPr>
              <w:tabs>
                <w:tab w:val="left" w:pos="927"/>
              </w:tabs>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 line with the cleaning guidance outlined above</w:t>
            </w:r>
            <w:r w:rsidDel="00000000" w:rsidR="00000000" w:rsidRPr="00000000">
              <w:rPr>
                <w:rtl w:val="0"/>
              </w:rPr>
            </w:r>
          </w:p>
          <w:p w:rsidR="00000000" w:rsidDel="00000000" w:rsidP="00000000" w:rsidRDefault="00000000" w:rsidRPr="00000000" w14:paraId="00000521">
            <w:pPr>
              <w:ind w:left="108" w:right="-239"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22">
            <w:pPr>
              <w:ind w:right="-239"/>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Waste Management</w:t>
            </w:r>
            <w:r w:rsidDel="00000000" w:rsidR="00000000" w:rsidRPr="00000000">
              <w:rPr>
                <w:rtl w:val="0"/>
              </w:rPr>
            </w:r>
          </w:p>
          <w:p w:rsidR="00000000" w:rsidDel="00000000" w:rsidP="00000000" w:rsidRDefault="00000000" w:rsidRPr="00000000" w14:paraId="00000523">
            <w:pPr>
              <w:ind w:left="108" w:right="-239"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Waste should be put in a plastic rubbish bag and tied when full</w:t>
            </w:r>
          </w:p>
          <w:p w:rsidR="00000000" w:rsidDel="00000000" w:rsidP="00000000" w:rsidRDefault="00000000" w:rsidRPr="00000000" w14:paraId="000005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plastic bag should then be placed in a second bin bag and tied</w:t>
            </w:r>
          </w:p>
          <w:p w:rsidR="00000000" w:rsidDel="00000000" w:rsidP="00000000" w:rsidRDefault="00000000" w:rsidRPr="00000000" w14:paraId="000005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should be put in a suitable and secure place and marked for storage until the</w:t>
            </w:r>
          </w:p>
          <w:p w:rsidR="00000000" w:rsidDel="00000000" w:rsidP="00000000" w:rsidRDefault="00000000" w:rsidRPr="00000000" w14:paraId="00000527">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individual’s test results are known</w:t>
            </w:r>
            <w:r w:rsidDel="00000000" w:rsidR="00000000" w:rsidRPr="00000000">
              <w:rPr>
                <w:rtl w:val="0"/>
              </w:rPr>
            </w:r>
          </w:p>
          <w:p w:rsidR="00000000" w:rsidDel="00000000" w:rsidP="00000000" w:rsidRDefault="00000000" w:rsidRPr="00000000" w14:paraId="000005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waste should be stored safely and kept away from children. You should not put </w:t>
            </w:r>
          </w:p>
          <w:p w:rsidR="00000000" w:rsidDel="00000000" w:rsidP="00000000" w:rsidRDefault="00000000" w:rsidRPr="00000000" w14:paraId="00000529">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waste in communal waste areas until negative test results are known or the waste</w:t>
            </w:r>
            <w:r w:rsidDel="00000000" w:rsidR="00000000" w:rsidRPr="00000000">
              <w:rPr>
                <w:rtl w:val="0"/>
              </w:rPr>
            </w:r>
          </w:p>
          <w:p w:rsidR="00000000" w:rsidDel="00000000" w:rsidP="00000000" w:rsidRDefault="00000000" w:rsidRPr="00000000" w14:paraId="0000052A">
            <w:pPr>
              <w:ind w:right="-23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has been stored for at least 72 hours</w:t>
            </w:r>
          </w:p>
          <w:p w:rsidR="00000000" w:rsidDel="00000000" w:rsidP="00000000" w:rsidRDefault="00000000" w:rsidRPr="00000000" w14:paraId="000005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individual tests negative, the waste can be put in with the normal waste. If the</w:t>
            </w:r>
          </w:p>
          <w:p w:rsidR="00000000" w:rsidDel="00000000" w:rsidP="00000000" w:rsidRDefault="00000000" w:rsidRPr="00000000" w14:paraId="0000052C">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individual tests positive, then store it for at least 72 hours and put in with the normal</w:t>
            </w:r>
            <w:r w:rsidDel="00000000" w:rsidR="00000000" w:rsidRPr="00000000">
              <w:rPr>
                <w:rtl w:val="0"/>
              </w:rPr>
            </w:r>
          </w:p>
          <w:p w:rsidR="00000000" w:rsidDel="00000000" w:rsidP="00000000" w:rsidRDefault="00000000" w:rsidRPr="00000000" w14:paraId="0000052D">
            <w:pPr>
              <w:ind w:right="-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waste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2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w:t>
            </w:r>
          </w:p>
          <w:p w:rsidR="00000000" w:rsidDel="00000000" w:rsidP="00000000" w:rsidRDefault="00000000" w:rsidRPr="00000000" w14:paraId="0000053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39">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53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53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3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3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3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40">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4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4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4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4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4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550">
      <w:pPr>
        <w:rPr>
          <w:rFonts w:ascii="Calibri" w:cs="Calibri" w:eastAsia="Calibri" w:hAnsi="Calibri"/>
        </w:rPr>
      </w:pPr>
      <w:r w:rsidDel="00000000" w:rsidR="00000000" w:rsidRPr="00000000">
        <w:rPr>
          <w:rtl w:val="0"/>
        </w:rPr>
      </w:r>
    </w:p>
    <w:p w:rsidR="00000000" w:rsidDel="00000000" w:rsidP="00000000" w:rsidRDefault="00000000" w:rsidRPr="00000000" w14:paraId="00000551">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15"/>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53">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4">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5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Travel to and from work</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5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5B">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5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56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2">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6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6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6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6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56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6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6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6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6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6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7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71">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Where a staff member exhibits any signs of Covid-19 or has been exposed to a confirmed case </w:t>
            </w:r>
            <w:r w:rsidDel="00000000" w:rsidR="00000000" w:rsidRPr="00000000">
              <w:rPr>
                <w:rFonts w:ascii="Calibri" w:cs="Calibri" w:eastAsia="Calibri" w:hAnsi="Calibri"/>
                <w:b w:val="1"/>
                <w:color w:val="000000"/>
                <w:sz w:val="20"/>
                <w:szCs w:val="20"/>
                <w:rtl w:val="0"/>
              </w:rPr>
              <w:t xml:space="preserve">they should not travel to work.</w:t>
            </w:r>
            <w:r w:rsidDel="00000000" w:rsidR="00000000" w:rsidRPr="00000000">
              <w:rPr>
                <w:rtl w:val="0"/>
              </w:rPr>
            </w:r>
          </w:p>
          <w:p w:rsidR="00000000" w:rsidDel="00000000" w:rsidP="00000000" w:rsidRDefault="00000000" w:rsidRPr="00000000" w14:paraId="0000057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7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Wherever possible, staff should travel to work alone using their own means of transport – staff should not share transport to or from work.</w:t>
            </w:r>
          </w:p>
          <w:p w:rsidR="00000000" w:rsidDel="00000000" w:rsidP="00000000" w:rsidRDefault="00000000" w:rsidRPr="00000000" w14:paraId="0000057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75">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7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9">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8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9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2">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59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5">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9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9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9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99">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9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9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9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A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A3">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AA">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AC">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Dropping off and picking up of pupils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A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B2">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B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5B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5B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w:t>
            </w:r>
          </w:p>
          <w:p w:rsidR="00000000" w:rsidDel="00000000" w:rsidP="00000000" w:rsidRDefault="00000000" w:rsidRPr="00000000" w14:paraId="000005B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 and taxi drivers</w:t>
            </w:r>
          </w:p>
          <w:p w:rsidR="00000000" w:rsidDel="00000000" w:rsidP="00000000" w:rsidRDefault="00000000" w:rsidRPr="00000000" w14:paraId="000005B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 </w:t>
            </w:r>
          </w:p>
          <w:p w:rsidR="00000000" w:rsidDel="00000000" w:rsidP="00000000" w:rsidRDefault="00000000" w:rsidRPr="00000000" w14:paraId="000005B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C">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B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B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C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C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C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5C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C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C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C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C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C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C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CB">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Arrangements for dropping off and picking up pupils from the school facility will be organised to maintain, as far as is reasonably practicable, a safe social distance between drivers/parents/guardians and all school staff.  </w:t>
            </w:r>
          </w:p>
          <w:p w:rsidR="00000000" w:rsidDel="00000000" w:rsidP="00000000" w:rsidRDefault="00000000" w:rsidRPr="00000000" w14:paraId="000005CC">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D">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E">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will be encouraged to drop their child off from their car outside of the school where the child will be greeted by a member of staff. Exact details, procedures and drop off times will be circulated at least 7 days before the return to school. </w:t>
            </w:r>
          </w:p>
          <w:p w:rsidR="00000000" w:rsidDel="00000000" w:rsidP="00000000" w:rsidRDefault="00000000" w:rsidRPr="00000000" w14:paraId="000005CF">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0">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All visitors will have to provide details for contact tracing</w:t>
            </w:r>
            <w:r w:rsidDel="00000000" w:rsidR="00000000" w:rsidRPr="00000000">
              <w:rPr>
                <w:rtl w:val="0"/>
              </w:rPr>
            </w:r>
          </w:p>
          <w:p w:rsidR="00000000" w:rsidDel="00000000" w:rsidP="00000000" w:rsidRDefault="00000000" w:rsidRPr="00000000" w14:paraId="000005D1">
            <w:pPr>
              <w:widowControl w:val="0"/>
              <w:tabs>
                <w:tab w:val="left" w:pos="284"/>
                <w:tab w:val="left" w:pos="335"/>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D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 </w:t>
            </w:r>
          </w:p>
          <w:p w:rsidR="00000000" w:rsidDel="00000000" w:rsidP="00000000" w:rsidRDefault="00000000" w:rsidRPr="00000000" w14:paraId="000005D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5F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5F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5F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 and taxi drivers </w:t>
            </w:r>
          </w:p>
          <w:p w:rsidR="00000000" w:rsidDel="00000000" w:rsidP="00000000" w:rsidRDefault="00000000" w:rsidRPr="00000000" w14:paraId="000005F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6">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F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F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F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F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F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F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0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0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0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60A">
      <w:pPr>
        <w:rPr>
          <w:rFonts w:ascii="Calibri" w:cs="Calibri" w:eastAsia="Calibri" w:hAnsi="Calibri"/>
        </w:rPr>
      </w:pPr>
      <w:r w:rsidDel="00000000" w:rsidR="00000000" w:rsidRPr="00000000">
        <w:rPr>
          <w:rtl w:val="0"/>
        </w:rPr>
      </w:r>
    </w:p>
    <w:tbl>
      <w:tblPr>
        <w:tblStyle w:val="Table16"/>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0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60C">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0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60E">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00"/>
                <w:sz w:val="32"/>
                <w:szCs w:val="32"/>
                <w:rtl w:val="0"/>
              </w:rPr>
              <w:t xml:space="preserve">Visitors to school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1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1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14">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1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1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1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 </w:t>
            </w:r>
          </w:p>
          <w:p w:rsidR="00000000" w:rsidDel="00000000" w:rsidP="00000000" w:rsidRDefault="00000000" w:rsidRPr="00000000" w14:paraId="0000061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D">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1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1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2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2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2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62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2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2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2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2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2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2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62C">
            <w:pPr>
              <w:widowControl w:val="0"/>
              <w:tabs>
                <w:tab w:val="left" w:pos="1418"/>
              </w:tabs>
              <w:jc w:val="center"/>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2D">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The Board of Management will ensure the safety and wellbeing of all visitors to the school premises.</w:t>
            </w:r>
            <w:r w:rsidDel="00000000" w:rsidR="00000000" w:rsidRPr="00000000">
              <w:rPr>
                <w:rtl w:val="0"/>
              </w:rPr>
            </w:r>
          </w:p>
          <w:p w:rsidR="00000000" w:rsidDel="00000000" w:rsidP="00000000" w:rsidRDefault="00000000" w:rsidRPr="00000000" w14:paraId="0000062E">
            <w:pPr>
              <w:widowControl w:val="0"/>
              <w:tabs>
                <w:tab w:val="left" w:pos="2768"/>
              </w:tabs>
              <w:spacing w:line="281"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2F">
            <w:pPr>
              <w:widowControl w:val="0"/>
              <w:tabs>
                <w:tab w:val="left" w:pos="2768"/>
              </w:tabs>
              <w:spacing w:line="281"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Visits to the school will be severely restricted and visitors will be asked to:</w:t>
            </w:r>
          </w:p>
          <w:p w:rsidR="00000000" w:rsidDel="00000000" w:rsidP="00000000" w:rsidRDefault="00000000" w:rsidRPr="00000000" w14:paraId="00000630">
            <w:pPr>
              <w:widowControl w:val="0"/>
              <w:tabs>
                <w:tab w:val="left" w:pos="2768"/>
              </w:tabs>
              <w:spacing w:line="281"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31">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Make a prior appointment before visiting the school </w:t>
            </w:r>
          </w:p>
          <w:p w:rsidR="00000000" w:rsidDel="00000000" w:rsidP="00000000" w:rsidRDefault="00000000" w:rsidRPr="00000000" w14:paraId="00000632">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Remain at home if they have any Covid-19 symptoms</w:t>
            </w:r>
          </w:p>
          <w:p w:rsidR="00000000" w:rsidDel="00000000" w:rsidP="00000000" w:rsidRDefault="00000000" w:rsidRPr="00000000" w14:paraId="00000633">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Follow the agreed Covid-19 protocols for the school  </w:t>
            </w:r>
          </w:p>
          <w:p w:rsidR="00000000" w:rsidDel="00000000" w:rsidP="00000000" w:rsidRDefault="00000000" w:rsidRPr="00000000" w14:paraId="00000634">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Sanitise before entering the premises</w:t>
            </w:r>
          </w:p>
          <w:p w:rsidR="00000000" w:rsidDel="00000000" w:rsidP="00000000" w:rsidRDefault="00000000" w:rsidRPr="00000000" w14:paraId="00000635">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Attendance to be recorded on entry to building</w:t>
            </w:r>
          </w:p>
          <w:p w:rsidR="00000000" w:rsidDel="00000000" w:rsidP="00000000" w:rsidRDefault="00000000" w:rsidRPr="00000000" w14:paraId="00000636">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Wear PPE if instructed</w:t>
            </w:r>
          </w:p>
          <w:p w:rsidR="00000000" w:rsidDel="00000000" w:rsidP="00000000" w:rsidRDefault="00000000" w:rsidRPr="00000000" w14:paraId="00000637">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Adhere to social distancing requirements</w:t>
            </w:r>
          </w:p>
          <w:p w:rsidR="00000000" w:rsidDel="00000000" w:rsidP="00000000" w:rsidRDefault="00000000" w:rsidRPr="00000000" w14:paraId="00000638">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Not to loiter – complete their business and leave premises</w:t>
            </w:r>
          </w:p>
          <w:p w:rsidR="00000000" w:rsidDel="00000000" w:rsidP="00000000" w:rsidRDefault="00000000" w:rsidRPr="00000000" w14:paraId="0000063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A">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4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5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5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58">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5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5C">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6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6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6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66">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66C">
      <w:pPr>
        <w:rPr>
          <w:rFonts w:ascii="Calibri" w:cs="Calibri" w:eastAsia="Calibri" w:hAnsi="Calibri"/>
        </w:rPr>
      </w:pPr>
      <w:r w:rsidDel="00000000" w:rsidR="00000000" w:rsidRPr="00000000">
        <w:rPr>
          <w:rtl w:val="0"/>
        </w:rPr>
      </w:r>
    </w:p>
    <w:p w:rsidR="00000000" w:rsidDel="00000000" w:rsidP="00000000" w:rsidRDefault="00000000" w:rsidRPr="00000000" w14:paraId="0000066D">
      <w:pPr>
        <w:rPr>
          <w:rFonts w:ascii="Calibri" w:cs="Calibri" w:eastAsia="Calibri" w:hAnsi="Calibri"/>
        </w:rPr>
      </w:pPr>
      <w:r w:rsidDel="00000000" w:rsidR="00000000" w:rsidRPr="00000000">
        <w:rPr>
          <w:rtl w:val="0"/>
        </w:rPr>
      </w:r>
    </w:p>
    <w:tbl>
      <w:tblPr>
        <w:tblStyle w:val="Table17"/>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66F">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7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671">
            <w:pPr>
              <w:widowControl w:val="0"/>
              <w:tabs>
                <w:tab w:val="left" w:pos="1418"/>
              </w:tabs>
              <w:jc w:val="center"/>
              <w:rPr>
                <w:rFonts w:ascii="Calibri" w:cs="Calibri" w:eastAsia="Calibri" w:hAnsi="Calibri"/>
                <w:b w:val="1"/>
                <w:color w:val="ffff00"/>
                <w:sz w:val="32"/>
                <w:szCs w:val="32"/>
              </w:rPr>
            </w:pPr>
            <w:r w:rsidDel="00000000" w:rsidR="00000000" w:rsidRPr="00000000">
              <w:rPr>
                <w:rFonts w:ascii="Calibri" w:cs="Calibri" w:eastAsia="Calibri" w:hAnsi="Calibri"/>
                <w:b w:val="1"/>
                <w:color w:val="ffffff"/>
                <w:sz w:val="32"/>
                <w:szCs w:val="32"/>
                <w:rtl w:val="0"/>
              </w:rPr>
              <w:t xml:space="preserve">Management of deliveries and supplies to school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7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7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7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7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7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7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Drivers</w:t>
            </w:r>
          </w:p>
          <w:p w:rsidR="00000000" w:rsidDel="00000000" w:rsidP="00000000" w:rsidRDefault="00000000" w:rsidRPr="00000000" w14:paraId="0000067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w:t>
            </w:r>
          </w:p>
          <w:p w:rsidR="00000000" w:rsidDel="00000000" w:rsidP="00000000" w:rsidRDefault="00000000" w:rsidRPr="00000000" w14:paraId="0000067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8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8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8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8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8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68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8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8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8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8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8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8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68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F">
            <w:pPr>
              <w:widowControl w:val="0"/>
              <w:tabs>
                <w:tab w:val="left" w:pos="1418"/>
              </w:tabs>
              <w:rPr>
                <w:rFonts w:ascii="Calibri" w:cs="Calibri" w:eastAsia="Calibri" w:hAnsi="Calibri"/>
                <w:sz w:val="20"/>
                <w:szCs w:val="20"/>
              </w:rPr>
            </w:pPr>
            <w:bookmarkStart w:colFirst="0" w:colLast="0" w:name="_heading=h.3dy6vkm" w:id="6"/>
            <w:bookmarkEnd w:id="6"/>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90">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1">
            <w:pPr>
              <w:widowControl w:val="0"/>
              <w:numPr>
                <w:ilvl w:val="0"/>
                <w:numId w:val="11"/>
              </w:numPr>
              <w:tabs>
                <w:tab w:val="left" w:pos="1418"/>
              </w:tabs>
              <w:ind w:left="432" w:hanging="432"/>
              <w:rPr>
                <w:rFonts w:ascii="Calibri" w:cs="Calibri" w:eastAsia="Calibri" w:hAnsi="Calibri"/>
                <w:sz w:val="20"/>
                <w:szCs w:val="20"/>
              </w:rPr>
            </w:pPr>
            <w:bookmarkStart w:colFirst="0" w:colLast="0" w:name="_heading=h.1t3h5sf" w:id="7"/>
            <w:bookmarkEnd w:id="7"/>
            <w:r w:rsidDel="00000000" w:rsidR="00000000" w:rsidRPr="00000000">
              <w:rPr>
                <w:rFonts w:ascii="Calibri" w:cs="Calibri" w:eastAsia="Calibri" w:hAnsi="Calibri"/>
                <w:sz w:val="20"/>
                <w:szCs w:val="20"/>
                <w:rtl w:val="0"/>
              </w:rPr>
              <w:t xml:space="preserve">All drivers to remain in their vehicle and to follow instructions to set down area</w:t>
            </w:r>
          </w:p>
          <w:p w:rsidR="00000000" w:rsidDel="00000000" w:rsidP="00000000" w:rsidRDefault="00000000" w:rsidRPr="00000000" w14:paraId="00000692">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all delivery transactions comply with physical distancing requirements </w:t>
            </w:r>
          </w:p>
          <w:p w:rsidR="00000000" w:rsidDel="00000000" w:rsidP="00000000" w:rsidRDefault="00000000" w:rsidRPr="00000000" w14:paraId="00000693">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Agree a delivery protocol with suppliers</w:t>
            </w:r>
          </w:p>
          <w:p w:rsidR="00000000" w:rsidDel="00000000" w:rsidP="00000000" w:rsidRDefault="00000000" w:rsidRPr="00000000" w14:paraId="00000694">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deliveries to be planned with allocated times for collections and deliveries </w:t>
            </w:r>
          </w:p>
          <w:p w:rsidR="00000000" w:rsidDel="00000000" w:rsidP="00000000" w:rsidRDefault="00000000" w:rsidRPr="00000000" w14:paraId="00000695">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Arrangements to be made for paperless deliveries </w:t>
            </w:r>
          </w:p>
          <w:p w:rsidR="00000000" w:rsidDel="00000000" w:rsidP="00000000" w:rsidRDefault="00000000" w:rsidRPr="00000000" w14:paraId="00000696">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System to be agreed with suppliers to ensure reconciliations are accurate </w:t>
            </w:r>
          </w:p>
          <w:p w:rsidR="00000000" w:rsidDel="00000000" w:rsidP="00000000" w:rsidRDefault="00000000" w:rsidRPr="00000000" w14:paraId="00000697">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Appropriate sanitising arrangements at set down areas (for materials and stock) and at access and egress points. </w:t>
            </w:r>
          </w:p>
          <w:p w:rsidR="00000000" w:rsidDel="00000000" w:rsidP="00000000" w:rsidRDefault="00000000" w:rsidRPr="00000000" w14:paraId="0000069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69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D">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9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A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A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A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Delivery personnel </w:t>
            </w:r>
          </w:p>
          <w:p w:rsidR="00000000" w:rsidDel="00000000" w:rsidP="00000000" w:rsidRDefault="00000000" w:rsidRPr="00000000" w14:paraId="000006A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9">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A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A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AD">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B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B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6BD">
      <w:pPr>
        <w:rPr>
          <w:rFonts w:ascii="Calibri" w:cs="Calibri" w:eastAsia="Calibri" w:hAnsi="Calibri"/>
        </w:rPr>
      </w:pPr>
      <w:r w:rsidDel="00000000" w:rsidR="00000000" w:rsidRPr="00000000">
        <w:rPr>
          <w:rtl w:val="0"/>
        </w:rPr>
      </w:r>
    </w:p>
    <w:p w:rsidR="00000000" w:rsidDel="00000000" w:rsidP="00000000" w:rsidRDefault="00000000" w:rsidRPr="00000000" w14:paraId="000006BE">
      <w:pPr>
        <w:tabs>
          <w:tab w:val="left" w:pos="2085"/>
          <w:tab w:val="left" w:pos="7655"/>
        </w:tabs>
        <w:spacing w:line="360" w:lineRule="auto"/>
        <w:rPr>
          <w:rFonts w:ascii="Calibri" w:cs="Calibri" w:eastAsia="Calibri" w:hAnsi="Calibri"/>
          <w:b w:val="1"/>
          <w:sz w:val="32"/>
          <w:szCs w:val="32"/>
        </w:rPr>
        <w:sectPr>
          <w:pgSz w:h="11906" w:w="16838"/>
          <w:pgMar w:bottom="709" w:top="709" w:left="1440" w:right="1440" w:header="708" w:footer="708"/>
          <w:pgNumType w:start="1"/>
          <w:cols w:equalWidth="0"/>
        </w:sectPr>
      </w:pPr>
      <w:r w:rsidDel="00000000" w:rsidR="00000000" w:rsidRPr="00000000">
        <w:rPr>
          <w:rtl w:val="0"/>
        </w:rPr>
      </w:r>
    </w:p>
    <w:p w:rsidR="00000000" w:rsidDel="00000000" w:rsidP="00000000" w:rsidRDefault="00000000" w:rsidRPr="00000000" w14:paraId="000006BF">
      <w:pPr>
        <w:tabs>
          <w:tab w:val="left" w:pos="2085"/>
          <w:tab w:val="left" w:pos="7655"/>
        </w:tabs>
        <w:spacing w:line="36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Declaration of Sight</w:t>
      </w:r>
    </w:p>
    <w:p w:rsidR="00000000" w:rsidDel="00000000" w:rsidP="00000000" w:rsidRDefault="00000000" w:rsidRPr="00000000" w14:paraId="000006C0">
      <w:pPr>
        <w:tabs>
          <w:tab w:val="left" w:pos="2085"/>
          <w:tab w:val="left" w:pos="7655"/>
        </w:tabs>
        <w:rPr>
          <w:rFonts w:ascii="Calibri" w:cs="Calibri" w:eastAsia="Calibri" w:hAnsi="Calibri"/>
          <w:b w:val="1"/>
        </w:rPr>
      </w:pPr>
      <w:r w:rsidDel="00000000" w:rsidR="00000000" w:rsidRPr="00000000">
        <w:rPr>
          <w:rtl w:val="0"/>
        </w:rPr>
      </w:r>
    </w:p>
    <w:p w:rsidR="00000000" w:rsidDel="00000000" w:rsidP="00000000" w:rsidRDefault="00000000" w:rsidRPr="00000000" w14:paraId="000006C1">
      <w:pPr>
        <w:tabs>
          <w:tab w:val="left" w:pos="7655"/>
        </w:tabs>
        <w:rPr>
          <w:rFonts w:ascii="Calibri" w:cs="Calibri" w:eastAsia="Calibri" w:hAnsi="Calibri"/>
        </w:rPr>
      </w:pPr>
      <w:r w:rsidDel="00000000" w:rsidR="00000000" w:rsidRPr="00000000">
        <w:rPr>
          <w:rFonts w:ascii="Calibri" w:cs="Calibri" w:eastAsia="Calibri" w:hAnsi="Calibri"/>
          <w:rtl w:val="0"/>
        </w:rPr>
        <w:t xml:space="preserve">I have read and understand the contents of this document.</w:t>
      </w:r>
    </w:p>
    <w:p w:rsidR="00000000" w:rsidDel="00000000" w:rsidP="00000000" w:rsidRDefault="00000000" w:rsidRPr="00000000" w14:paraId="000006C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3">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  Dated: _______________________</w:t>
      </w:r>
    </w:p>
    <w:p w:rsidR="00000000" w:rsidDel="00000000" w:rsidP="00000000" w:rsidRDefault="00000000" w:rsidRPr="00000000" w14:paraId="000006C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6">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 Dated: ________________________</w:t>
      </w:r>
    </w:p>
    <w:p w:rsidR="00000000" w:rsidDel="00000000" w:rsidP="00000000" w:rsidRDefault="00000000" w:rsidRPr="00000000" w14:paraId="000006C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9">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   Dated________________________</w:t>
      </w:r>
    </w:p>
    <w:p w:rsidR="00000000" w:rsidDel="00000000" w:rsidP="00000000" w:rsidRDefault="00000000" w:rsidRPr="00000000" w14:paraId="000006C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C">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C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CF">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D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2">
      <w:pPr>
        <w:tabs>
          <w:tab w:val="left" w:pos="5954"/>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D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5">
      <w:pPr>
        <w:tabs>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D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8">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D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B">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D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DE">
      <w:pPr>
        <w:tabs>
          <w:tab w:val="left" w:pos="5670"/>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D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1">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6E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4">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6E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7">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6E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A">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_  Dated:_______________________</w:t>
      </w:r>
    </w:p>
    <w:p w:rsidR="00000000" w:rsidDel="00000000" w:rsidP="00000000" w:rsidRDefault="00000000" w:rsidRPr="00000000" w14:paraId="000006E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D">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6E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E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0">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6F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3">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   Dated:_______________________</w:t>
      </w:r>
    </w:p>
    <w:p w:rsidR="00000000" w:rsidDel="00000000" w:rsidP="00000000" w:rsidRDefault="00000000" w:rsidRPr="00000000" w14:paraId="000006F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6">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  Dated:________________________</w:t>
      </w:r>
    </w:p>
    <w:p w:rsidR="00000000" w:rsidDel="00000000" w:rsidP="00000000" w:rsidRDefault="00000000" w:rsidRPr="00000000" w14:paraId="000006F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9">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   Dated________________________</w:t>
      </w:r>
    </w:p>
    <w:p w:rsidR="00000000" w:rsidDel="00000000" w:rsidP="00000000" w:rsidRDefault="00000000" w:rsidRPr="00000000" w14:paraId="000006F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C">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6F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6FF">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0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2">
      <w:pPr>
        <w:tabs>
          <w:tab w:val="left" w:pos="5954"/>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0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5">
      <w:pPr>
        <w:tabs>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0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8">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0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B">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0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E">
      <w:pPr>
        <w:tabs>
          <w:tab w:val="left" w:pos="5670"/>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0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1">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1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4">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1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7">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1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A">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_  Dated:_______________________</w:t>
      </w:r>
    </w:p>
    <w:p w:rsidR="00000000" w:rsidDel="00000000" w:rsidP="00000000" w:rsidRDefault="00000000" w:rsidRPr="00000000" w14:paraId="0000071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D">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1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0">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2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3">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sectPr>
      <w:type w:val="nextPage"/>
      <w:pgSz w:h="11906" w:w="16838"/>
      <w:pgMar w:bottom="1134" w:top="1440" w:left="709"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21" w:hanging="360"/>
      </w:pPr>
      <w:rPr>
        <w:rFonts w:ascii="Noto Sans Symbols" w:cs="Noto Sans Symbols" w:eastAsia="Noto Sans Symbols" w:hAnsi="Noto Sans Symbols"/>
        <w:color w:val="000000"/>
      </w:rPr>
    </w:lvl>
    <w:lvl w:ilvl="1">
      <w:start w:val="1"/>
      <w:numFmt w:val="bullet"/>
      <w:lvlText w:val="o"/>
      <w:lvlJc w:val="left"/>
      <w:pPr>
        <w:ind w:left="2241" w:hanging="360"/>
      </w:pPr>
      <w:rPr>
        <w:rFonts w:ascii="Courier New" w:cs="Courier New" w:eastAsia="Courier New" w:hAnsi="Courier New"/>
      </w:rPr>
    </w:lvl>
    <w:lvl w:ilvl="2">
      <w:start w:val="1"/>
      <w:numFmt w:val="bullet"/>
      <w:lvlText w:val="▪"/>
      <w:lvlJc w:val="left"/>
      <w:pPr>
        <w:ind w:left="2961" w:hanging="360"/>
      </w:pPr>
      <w:rPr>
        <w:rFonts w:ascii="Noto Sans Symbols" w:cs="Noto Sans Symbols" w:eastAsia="Noto Sans Symbols" w:hAnsi="Noto Sans Symbols"/>
      </w:rPr>
    </w:lvl>
    <w:lvl w:ilvl="3">
      <w:start w:val="1"/>
      <w:numFmt w:val="bullet"/>
      <w:lvlText w:val="●"/>
      <w:lvlJc w:val="left"/>
      <w:pPr>
        <w:ind w:left="3681" w:hanging="360"/>
      </w:pPr>
      <w:rPr>
        <w:rFonts w:ascii="Noto Sans Symbols" w:cs="Noto Sans Symbols" w:eastAsia="Noto Sans Symbols" w:hAnsi="Noto Sans Symbols"/>
      </w:rPr>
    </w:lvl>
    <w:lvl w:ilvl="4">
      <w:start w:val="1"/>
      <w:numFmt w:val="bullet"/>
      <w:lvlText w:val="o"/>
      <w:lvlJc w:val="left"/>
      <w:pPr>
        <w:ind w:left="4401" w:hanging="360"/>
      </w:pPr>
      <w:rPr>
        <w:rFonts w:ascii="Courier New" w:cs="Courier New" w:eastAsia="Courier New" w:hAnsi="Courier New"/>
      </w:rPr>
    </w:lvl>
    <w:lvl w:ilvl="5">
      <w:start w:val="1"/>
      <w:numFmt w:val="bullet"/>
      <w:lvlText w:val="▪"/>
      <w:lvlJc w:val="left"/>
      <w:pPr>
        <w:ind w:left="5121" w:hanging="360"/>
      </w:pPr>
      <w:rPr>
        <w:rFonts w:ascii="Noto Sans Symbols" w:cs="Noto Sans Symbols" w:eastAsia="Noto Sans Symbols" w:hAnsi="Noto Sans Symbols"/>
      </w:rPr>
    </w:lvl>
    <w:lvl w:ilvl="6">
      <w:start w:val="1"/>
      <w:numFmt w:val="bullet"/>
      <w:lvlText w:val="●"/>
      <w:lvlJc w:val="left"/>
      <w:pPr>
        <w:ind w:left="5841" w:hanging="360"/>
      </w:pPr>
      <w:rPr>
        <w:rFonts w:ascii="Noto Sans Symbols" w:cs="Noto Sans Symbols" w:eastAsia="Noto Sans Symbols" w:hAnsi="Noto Sans Symbols"/>
      </w:rPr>
    </w:lvl>
    <w:lvl w:ilvl="7">
      <w:start w:val="1"/>
      <w:numFmt w:val="bullet"/>
      <w:lvlText w:val="o"/>
      <w:lvlJc w:val="left"/>
      <w:pPr>
        <w:ind w:left="6561" w:hanging="360"/>
      </w:pPr>
      <w:rPr>
        <w:rFonts w:ascii="Courier New" w:cs="Courier New" w:eastAsia="Courier New" w:hAnsi="Courier New"/>
      </w:rPr>
    </w:lvl>
    <w:lvl w:ilvl="8">
      <w:start w:val="1"/>
      <w:numFmt w:val="bullet"/>
      <w:lvlText w:val="▪"/>
      <w:lvlJc w:val="left"/>
      <w:pPr>
        <w:ind w:left="728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28" w:hanging="360"/>
      </w:pPr>
      <w:rPr>
        <w:rFonts w:ascii="Noto Sans Symbols" w:cs="Noto Sans Symbols" w:eastAsia="Noto Sans Symbols" w:hAnsi="Noto Sans Symbols"/>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7">
    <w:lvl w:ilvl="0">
      <w:start w:val="1"/>
      <w:numFmt w:val="bullet"/>
      <w:lvlText w:val="✔"/>
      <w:lvlJc w:val="left"/>
      <w:pPr>
        <w:ind w:left="1750" w:hanging="360"/>
      </w:pPr>
      <w:rPr>
        <w:rFonts w:ascii="Noto Sans Symbols" w:cs="Noto Sans Symbols" w:eastAsia="Noto Sans Symbols" w:hAnsi="Noto Sans Symbols"/>
      </w:rPr>
    </w:lvl>
    <w:lvl w:ilvl="1">
      <w:start w:val="1"/>
      <w:numFmt w:val="bullet"/>
      <w:lvlText w:val="o"/>
      <w:lvlJc w:val="left"/>
      <w:pPr>
        <w:ind w:left="2470" w:hanging="360"/>
      </w:pPr>
      <w:rPr>
        <w:rFonts w:ascii="Courier New" w:cs="Courier New" w:eastAsia="Courier New" w:hAnsi="Courier New"/>
      </w:rPr>
    </w:lvl>
    <w:lvl w:ilvl="2">
      <w:start w:val="1"/>
      <w:numFmt w:val="bullet"/>
      <w:lvlText w:val="▪"/>
      <w:lvlJc w:val="left"/>
      <w:pPr>
        <w:ind w:left="3190" w:hanging="360"/>
      </w:pPr>
      <w:rPr>
        <w:rFonts w:ascii="Noto Sans Symbols" w:cs="Noto Sans Symbols" w:eastAsia="Noto Sans Symbols" w:hAnsi="Noto Sans Symbols"/>
      </w:rPr>
    </w:lvl>
    <w:lvl w:ilvl="3">
      <w:start w:val="1"/>
      <w:numFmt w:val="bullet"/>
      <w:lvlText w:val="●"/>
      <w:lvlJc w:val="left"/>
      <w:pPr>
        <w:ind w:left="3910" w:hanging="360"/>
      </w:pPr>
      <w:rPr>
        <w:rFonts w:ascii="Noto Sans Symbols" w:cs="Noto Sans Symbols" w:eastAsia="Noto Sans Symbols" w:hAnsi="Noto Sans Symbols"/>
      </w:rPr>
    </w:lvl>
    <w:lvl w:ilvl="4">
      <w:start w:val="1"/>
      <w:numFmt w:val="bullet"/>
      <w:lvlText w:val="o"/>
      <w:lvlJc w:val="left"/>
      <w:pPr>
        <w:ind w:left="4630" w:hanging="360"/>
      </w:pPr>
      <w:rPr>
        <w:rFonts w:ascii="Courier New" w:cs="Courier New" w:eastAsia="Courier New" w:hAnsi="Courier New"/>
      </w:rPr>
    </w:lvl>
    <w:lvl w:ilvl="5">
      <w:start w:val="1"/>
      <w:numFmt w:val="bullet"/>
      <w:lvlText w:val="▪"/>
      <w:lvlJc w:val="left"/>
      <w:pPr>
        <w:ind w:left="5350" w:hanging="360"/>
      </w:pPr>
      <w:rPr>
        <w:rFonts w:ascii="Noto Sans Symbols" w:cs="Noto Sans Symbols" w:eastAsia="Noto Sans Symbols" w:hAnsi="Noto Sans Symbols"/>
      </w:rPr>
    </w:lvl>
    <w:lvl w:ilvl="6">
      <w:start w:val="1"/>
      <w:numFmt w:val="bullet"/>
      <w:lvlText w:val="●"/>
      <w:lvlJc w:val="left"/>
      <w:pPr>
        <w:ind w:left="6070" w:hanging="360"/>
      </w:pPr>
      <w:rPr>
        <w:rFonts w:ascii="Noto Sans Symbols" w:cs="Noto Sans Symbols" w:eastAsia="Noto Sans Symbols" w:hAnsi="Noto Sans Symbols"/>
      </w:rPr>
    </w:lvl>
    <w:lvl w:ilvl="7">
      <w:start w:val="1"/>
      <w:numFmt w:val="bullet"/>
      <w:lvlText w:val="o"/>
      <w:lvlJc w:val="left"/>
      <w:pPr>
        <w:ind w:left="6790" w:hanging="360"/>
      </w:pPr>
      <w:rPr>
        <w:rFonts w:ascii="Courier New" w:cs="Courier New" w:eastAsia="Courier New" w:hAnsi="Courier New"/>
      </w:rPr>
    </w:lvl>
    <w:lvl w:ilvl="8">
      <w:start w:val="1"/>
      <w:numFmt w:val="bullet"/>
      <w:lvlText w:val="▪"/>
      <w:lvlJc w:val="left"/>
      <w:pPr>
        <w:ind w:left="751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97" w:hanging="360"/>
      </w:pPr>
      <w:rPr>
        <w:rFonts w:ascii="Noto Sans Symbols" w:cs="Noto Sans Symbols" w:eastAsia="Noto Sans Symbols" w:hAnsi="Noto Sans Symbols"/>
      </w:rPr>
    </w:lvl>
    <w:lvl w:ilvl="1">
      <w:start w:val="1"/>
      <w:numFmt w:val="bullet"/>
      <w:lvlText w:val="o"/>
      <w:lvlJc w:val="left"/>
      <w:pPr>
        <w:ind w:left="2217" w:hanging="360"/>
      </w:pPr>
      <w:rPr>
        <w:rFonts w:ascii="Courier New" w:cs="Courier New" w:eastAsia="Courier New" w:hAnsi="Courier New"/>
      </w:rPr>
    </w:lvl>
    <w:lvl w:ilvl="2">
      <w:start w:val="1"/>
      <w:numFmt w:val="bullet"/>
      <w:lvlText w:val="▪"/>
      <w:lvlJc w:val="left"/>
      <w:pPr>
        <w:ind w:left="2937" w:hanging="360"/>
      </w:pPr>
      <w:rPr>
        <w:rFonts w:ascii="Noto Sans Symbols" w:cs="Noto Sans Symbols" w:eastAsia="Noto Sans Symbols" w:hAnsi="Noto Sans Symbols"/>
      </w:rPr>
    </w:lvl>
    <w:lvl w:ilvl="3">
      <w:start w:val="1"/>
      <w:numFmt w:val="bullet"/>
      <w:lvlText w:val="●"/>
      <w:lvlJc w:val="left"/>
      <w:pPr>
        <w:ind w:left="3657" w:hanging="360"/>
      </w:pPr>
      <w:rPr>
        <w:rFonts w:ascii="Noto Sans Symbols" w:cs="Noto Sans Symbols" w:eastAsia="Noto Sans Symbols" w:hAnsi="Noto Sans Symbols"/>
      </w:rPr>
    </w:lvl>
    <w:lvl w:ilvl="4">
      <w:start w:val="1"/>
      <w:numFmt w:val="bullet"/>
      <w:lvlText w:val="o"/>
      <w:lvlJc w:val="left"/>
      <w:pPr>
        <w:ind w:left="4377" w:hanging="360"/>
      </w:pPr>
      <w:rPr>
        <w:rFonts w:ascii="Courier New" w:cs="Courier New" w:eastAsia="Courier New" w:hAnsi="Courier New"/>
      </w:rPr>
    </w:lvl>
    <w:lvl w:ilvl="5">
      <w:start w:val="1"/>
      <w:numFmt w:val="bullet"/>
      <w:lvlText w:val="▪"/>
      <w:lvlJc w:val="left"/>
      <w:pPr>
        <w:ind w:left="5097" w:hanging="360"/>
      </w:pPr>
      <w:rPr>
        <w:rFonts w:ascii="Noto Sans Symbols" w:cs="Noto Sans Symbols" w:eastAsia="Noto Sans Symbols" w:hAnsi="Noto Sans Symbols"/>
      </w:rPr>
    </w:lvl>
    <w:lvl w:ilvl="6">
      <w:start w:val="1"/>
      <w:numFmt w:val="bullet"/>
      <w:lvlText w:val="●"/>
      <w:lvlJc w:val="left"/>
      <w:pPr>
        <w:ind w:left="5817" w:hanging="360"/>
      </w:pPr>
      <w:rPr>
        <w:rFonts w:ascii="Noto Sans Symbols" w:cs="Noto Sans Symbols" w:eastAsia="Noto Sans Symbols" w:hAnsi="Noto Sans Symbols"/>
      </w:rPr>
    </w:lvl>
    <w:lvl w:ilvl="7">
      <w:start w:val="1"/>
      <w:numFmt w:val="bullet"/>
      <w:lvlText w:val="o"/>
      <w:lvlJc w:val="left"/>
      <w:pPr>
        <w:ind w:left="6537" w:hanging="360"/>
      </w:pPr>
      <w:rPr>
        <w:rFonts w:ascii="Courier New" w:cs="Courier New" w:eastAsia="Courier New" w:hAnsi="Courier New"/>
      </w:rPr>
    </w:lvl>
    <w:lvl w:ilvl="8">
      <w:start w:val="1"/>
      <w:numFmt w:val="bullet"/>
      <w:lvlText w:val="▪"/>
      <w:lvlJc w:val="left"/>
      <w:pPr>
        <w:ind w:left="7257" w:hanging="360"/>
      </w:pPr>
      <w:rPr>
        <w:rFonts w:ascii="Noto Sans Symbols" w:cs="Noto Sans Symbols" w:eastAsia="Noto Sans Symbols" w:hAnsi="Noto Sans Symbols"/>
      </w:rPr>
    </w:lvl>
  </w:abstractNum>
  <w:abstractNum w:abstractNumId="10">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1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
      <w:lvlJc w:val="left"/>
      <w:pPr>
        <w:ind w:left="576" w:hanging="576"/>
      </w:pPr>
      <w:rPr>
        <w:rFonts w:ascii="Courier New" w:cs="Courier New" w:eastAsia="Courier New" w:hAnsi="Courier New"/>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468"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sz w:val="18"/>
        <w:szCs w:val="18"/>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5F02"/>
    <w:pPr>
      <w:suppressAutoHyphens w:val="1"/>
      <w:spacing w:after="0" w:line="240" w:lineRule="auto"/>
      <w:jc w:val="both"/>
    </w:pPr>
    <w:rPr>
      <w:rFonts w:ascii="Times New Roman" w:cs="Times New Roman" w:eastAsia="Times New Roman" w:hAnsi="Times New Roman"/>
      <w:sz w:val="24"/>
      <w:szCs w:val="20"/>
      <w:lang w:eastAsia="ar-SA"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7581"/>
    <w:pPr>
      <w:tabs>
        <w:tab w:val="center" w:pos="4513"/>
        <w:tab w:val="right" w:pos="9026"/>
      </w:tabs>
    </w:pPr>
  </w:style>
  <w:style w:type="character" w:styleId="HeaderChar" w:customStyle="1">
    <w:name w:val="Header Char"/>
    <w:basedOn w:val="DefaultParagraphFont"/>
    <w:link w:val="Header"/>
    <w:uiPriority w:val="99"/>
    <w:rsid w:val="00227581"/>
    <w:rPr>
      <w:rFonts w:ascii="Times New Roman" w:cs="Times New Roman" w:eastAsia="Times New Roman" w:hAnsi="Times New Roman"/>
      <w:sz w:val="20"/>
      <w:szCs w:val="20"/>
      <w:lang w:eastAsia="ar-SA" w:val="en-US"/>
    </w:rPr>
  </w:style>
  <w:style w:type="paragraph" w:styleId="Footer">
    <w:name w:val="footer"/>
    <w:basedOn w:val="Normal"/>
    <w:link w:val="FooterChar"/>
    <w:uiPriority w:val="99"/>
    <w:unhideWhenUsed w:val="1"/>
    <w:rsid w:val="00227581"/>
    <w:pPr>
      <w:tabs>
        <w:tab w:val="center" w:pos="4513"/>
        <w:tab w:val="right" w:pos="9026"/>
      </w:tabs>
    </w:pPr>
  </w:style>
  <w:style w:type="character" w:styleId="FooterChar" w:customStyle="1">
    <w:name w:val="Footer Char"/>
    <w:basedOn w:val="DefaultParagraphFont"/>
    <w:link w:val="Footer"/>
    <w:uiPriority w:val="99"/>
    <w:rsid w:val="00227581"/>
    <w:rPr>
      <w:rFonts w:ascii="Times New Roman" w:cs="Times New Roman" w:eastAsia="Times New Roman" w:hAnsi="Times New Roman"/>
      <w:sz w:val="20"/>
      <w:szCs w:val="20"/>
      <w:lang w:eastAsia="ar-SA" w:val="en-US"/>
    </w:rPr>
  </w:style>
  <w:style w:type="paragraph" w:styleId="ListParagraph">
    <w:name w:val="List Paragraph"/>
    <w:basedOn w:val="Normal"/>
    <w:uiPriority w:val="34"/>
    <w:qFormat w:val="1"/>
    <w:rsid w:val="0086206D"/>
    <w:pPr>
      <w:ind w:left="720"/>
      <w:contextualSpacing w:val="1"/>
    </w:pPr>
  </w:style>
  <w:style w:type="paragraph" w:styleId="BalloonText">
    <w:name w:val="Balloon Text"/>
    <w:basedOn w:val="Normal"/>
    <w:link w:val="BalloonTextChar"/>
    <w:uiPriority w:val="99"/>
    <w:semiHidden w:val="1"/>
    <w:unhideWhenUsed w:val="1"/>
    <w:rsid w:val="009D225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2250"/>
    <w:rPr>
      <w:rFonts w:ascii="Segoe UI" w:cs="Segoe UI" w:eastAsia="Times New Roman" w:hAnsi="Segoe UI"/>
      <w:sz w:val="18"/>
      <w:szCs w:val="18"/>
      <w:lang w:eastAsia="ar-SA" w:val="en-US"/>
    </w:rPr>
  </w:style>
  <w:style w:type="character" w:styleId="Hyperlink">
    <w:name w:val="Hyperlink"/>
    <w:basedOn w:val="DefaultParagraphFont"/>
    <w:uiPriority w:val="99"/>
    <w:unhideWhenUsed w:val="1"/>
    <w:rsid w:val="005E5B5E"/>
    <w:rPr>
      <w:color w:val="0563c1" w:themeColor="hyperlink"/>
      <w:u w:val="single"/>
    </w:rPr>
  </w:style>
  <w:style w:type="character" w:styleId="UnresolvedMention" w:customStyle="1">
    <w:name w:val="Unresolved Mention"/>
    <w:basedOn w:val="DefaultParagraphFont"/>
    <w:uiPriority w:val="99"/>
    <w:semiHidden w:val="1"/>
    <w:unhideWhenUsed w:val="1"/>
    <w:rsid w:val="005E5B5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 w:type="table" w:styleId="Table15">
    <w:basedOn w:val="TableNormal"/>
    <w:tblPr>
      <w:tblStyleRowBandSize w:val="1"/>
      <w:tblStyleColBandSize w:val="1"/>
      <w:tblCellMar>
        <w:top w:w="55.0" w:type="dxa"/>
        <w:left w:w="55.0" w:type="dxa"/>
        <w:bottom w:w="55.0" w:type="dxa"/>
        <w:right w:w="55.0" w:type="dxa"/>
      </w:tblCellMar>
    </w:tblPr>
  </w:style>
  <w:style w:type="table" w:styleId="Table16">
    <w:basedOn w:val="TableNormal"/>
    <w:tblPr>
      <w:tblStyleRowBandSize w:val="1"/>
      <w:tblStyleColBandSize w:val="1"/>
      <w:tblCellMar>
        <w:top w:w="55.0" w:type="dxa"/>
        <w:left w:w="55.0" w:type="dxa"/>
        <w:bottom w:w="55.0" w:type="dxa"/>
        <w:right w:w="55.0" w:type="dxa"/>
      </w:tblCellMar>
    </w:tblPr>
  </w:style>
  <w:style w:type="table" w:styleId="Table17">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1tM1cBVK29GX1IJQZDYS3cT4Ww==">AMUW2mU97puRGbKNqayplvUg04vne5jYU4H6ofs5+ytIlGX+AePTudb1KjwZOcFpDT3CYI4zayCPSq6YQQPEdN38/R9oz1iWt/fGgMbD3rjQBDfuQZ7F1fvSxMTWqfdp4b5VRw97PdYxpE/MjKnUyR203ovspEoH5uYi6FjnQjBvOeaI4LWYvVUByVF198tccLFsYNV0XKFmF0jHLcaPLYCSNz2mkH07fJEQnCBuMM8PQWxa0J8DdDI=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2020-07-29T13:58:00.0000000Z</dcterms:created>
  <dc:creator>chairperson.hsc@gaa.ie</dc:creator>
</cp:coreProperties>
</file>